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line="178" w:lineRule="exact" w:before="63"/>
        <w:ind w:left="110" w:right="291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566.929016pt;margin-top:2.696693pt;width:28.35pt;height:28.35pt;mso-position-horizontal-relative:page;mso-position-vertical-relative:paragraph;z-index:-2299" coordorigin="11339,54" coordsize="567,567">
            <v:shape style="position:absolute;left:11339;top:54;width:567;height:567" coordorigin="11339,54" coordsize="567,567" path="m11339,621l11906,621,11906,54,11339,54,11339,621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b/>
          <w:w w:val="95"/>
          <w:sz w:val="20"/>
        </w:rPr>
        <w:t>Инструкция</w:t>
      </w:r>
      <w:r>
        <w:rPr>
          <w:rFonts w:ascii="Tahoma" w:hAnsi="Tahoma"/>
          <w:b/>
          <w:spacing w:val="16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по</w:t>
      </w:r>
      <w:r>
        <w:rPr>
          <w:rFonts w:ascii="Tahoma" w:hAnsi="Tahoma"/>
          <w:b/>
          <w:spacing w:val="1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опрессовке</w:t>
      </w:r>
      <w:r>
        <w:rPr>
          <w:rFonts w:ascii="Tahoma" w:hAnsi="Tahoma"/>
          <w:sz w:val="20"/>
        </w:rPr>
      </w:r>
    </w:p>
    <w:p>
      <w:pPr>
        <w:spacing w:line="252" w:lineRule="exact" w:before="0"/>
        <w:ind w:left="0" w:right="109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w w:val="115"/>
          <w:sz w:val="28"/>
        </w:rPr>
        <w:t>1</w:t>
      </w:r>
      <w:r>
        <w:rPr>
          <w:rFonts w:ascii="Arial"/>
          <w:color w:val="000000"/>
          <w:sz w:val="28"/>
        </w:rPr>
      </w: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49" w:lineRule="auto" w:before="0" w:after="0"/>
        <w:ind w:left="847" w:right="770" w:hanging="73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Для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производства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готового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изделия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выберите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все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нужные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компоненты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перечня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наших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продуктов.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Все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выбранные</w:t>
      </w:r>
      <w:r>
        <w:rPr>
          <w:rFonts w:ascii="Arial" w:hAnsi="Arial"/>
        </w:rPr>
        <w:t> компоненты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должны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соответствовать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условиям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нагрузкам,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которых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они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будут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применяться.</w:t>
      </w:r>
      <w:r>
        <w:rPr>
          <w:rFonts w:ascii="Arial" w:hAnsi="Arial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49" w:lineRule="auto" w:before="0" w:after="0"/>
        <w:ind w:left="846" w:right="771" w:hanging="736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Отмерьте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отрежьте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нужную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Вам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длину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режущим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кругом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рукавов.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зачистки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рукава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нужно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использовать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специальный</w:t>
      </w:r>
      <w:r>
        <w:rPr>
          <w:rFonts w:ascii="Arial" w:hAnsi="Arial"/>
        </w:rPr>
        <w:t> прибор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зачистки,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который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должен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быть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настроен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нужную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длину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допускаемой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погрешностью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+/-0,5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мм.</w:t>
      </w:r>
    </w:p>
    <w:p>
      <w:pPr>
        <w:pStyle w:val="BodyText"/>
        <w:spacing w:line="250" w:lineRule="auto"/>
        <w:ind w:left="847" w:right="770" w:hanging="2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Зачистку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нужно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всегда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начинать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конца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рукава,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снимая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как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можно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больше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поверхности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рукава,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повреждая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при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этом</w:t>
      </w:r>
      <w:r>
        <w:rPr>
          <w:rFonts w:ascii="Arial" w:hAnsi="Arial"/>
          <w:w w:val="102"/>
        </w:rPr>
        <w:t> </w:t>
      </w:r>
      <w:r>
        <w:rPr>
          <w:rFonts w:ascii="Arial" w:hAnsi="Arial"/>
        </w:rPr>
        <w:t>оплётки.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Зачистку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нужно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осуществлять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только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направлению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оплётки.</w:t>
      </w:r>
      <w:r>
        <w:rPr>
          <w:rFonts w:ascii="Arial" w:hAnsi="Arial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93" w:val="left" w:leader="none"/>
        </w:tabs>
        <w:spacing w:line="250" w:lineRule="auto" w:before="0" w:after="0"/>
        <w:ind w:left="891" w:right="770" w:hanging="78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Насадите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муфту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на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рукав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полностью,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до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конца.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Вставьте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ниппель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в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рукав,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смазав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его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небольшим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количеством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масла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со</w:t>
      </w:r>
      <w:r>
        <w:rPr>
          <w:rFonts w:ascii="Arial" w:hAnsi="Arial" w:cs="Arial" w:eastAsia="Arial"/>
          <w:w w:val="105"/>
        </w:rPr>
        <w:t> </w:t>
      </w:r>
      <w:r>
        <w:rPr>
          <w:rFonts w:ascii="Arial" w:hAnsi="Arial" w:cs="Arial" w:eastAsia="Arial"/>
        </w:rPr>
        <w:t>стороны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рукава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и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проверьте,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если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нужно,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правильно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ли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расположен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фиксирующий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паз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этого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ниппеля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для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муфты.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При</w:t>
      </w:r>
      <w:r>
        <w:rPr>
          <w:rFonts w:ascii="Arial" w:hAnsi="Arial" w:cs="Arial" w:eastAsia="Arial"/>
          <w:w w:val="102"/>
        </w:rPr>
        <w:t> </w:t>
      </w:r>
      <w:r>
        <w:rPr>
          <w:rFonts w:ascii="Arial" w:hAnsi="Arial" w:cs="Arial" w:eastAsia="Arial"/>
        </w:rPr>
        <w:t>больших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диаметрах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или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Interlock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–арматурах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используйте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соответствующий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инструмент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(прибор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для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введения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ниппеля).</w:t>
      </w:r>
      <w:r>
        <w:rPr>
          <w:rFonts w:ascii="Arial" w:hAnsi="Arial" w:cs="Arial" w:eastAsia="Arial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92" w:val="left" w:leader="none"/>
        </w:tabs>
        <w:spacing w:line="250" w:lineRule="auto" w:before="0" w:after="0"/>
        <w:ind w:left="892" w:right="769" w:hanging="782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Для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опрессовки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рукава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выберите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размер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опрессовочных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кулачков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одним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номером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меньше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опрессовочных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данных.</w:t>
      </w:r>
      <w:r>
        <w:rPr>
          <w:rFonts w:ascii="Arial" w:hAnsi="Arial"/>
        </w:rPr>
        <w:t> Например,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при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опрессовочных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данных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23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мм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используйте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размер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опрессовочных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кулачков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22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мм.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При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опрессовке</w:t>
      </w:r>
      <w:r>
        <w:rPr>
          <w:rFonts w:ascii="Arial" w:hAnsi="Arial"/>
          <w:w w:val="104"/>
        </w:rPr>
        <w:t> </w:t>
      </w:r>
      <w:r>
        <w:rPr>
          <w:rFonts w:ascii="Arial" w:hAnsi="Arial"/>
        </w:rPr>
        <w:t>допускается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погрешность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от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+/-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0,2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мм.</w:t>
      </w:r>
    </w:p>
    <w:p>
      <w:pPr>
        <w:spacing w:line="180" w:lineRule="exact" w:before="3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94" w:val="left" w:leader="none"/>
        </w:tabs>
        <w:spacing w:line="250" w:lineRule="auto" w:before="0" w:after="0"/>
        <w:ind w:left="892" w:right="769" w:hanging="78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Чтобы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проконтролировать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точность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опрессовки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нужно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промерить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внешний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диаметр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уже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опрессованной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втулки 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в 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трёх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разных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местах.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Результат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должен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превышать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допускаемую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погрешность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+0/-0,2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мм.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том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случае,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если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рекомендуемыми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опрессовочными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данными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Вы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достигли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нужного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результата,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увеличьте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настройки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станка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0,1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мм.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Также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необходимо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проверить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нутрометром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или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/и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контрольными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оправками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изменился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ли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внутренний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диаметр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ниппеля.</w:t>
      </w:r>
      <w:r>
        <w:rPr>
          <w:rFonts w:ascii="Arial" w:hAnsi="Arial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49" w:val="left" w:leader="none"/>
        </w:tabs>
        <w:spacing w:line="250" w:lineRule="auto" w:before="0" w:after="0"/>
        <w:ind w:left="848" w:right="768" w:hanging="73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Опрессовка,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произведенная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за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несколько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приемов,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негативно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отражается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долговечности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рукава.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связи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этим,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необходимо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использование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опрессовочных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кулачков,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имеющих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длину,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достаточную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опрессовки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муфты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за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один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прием.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Последующее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использование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уже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опрессованой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муфты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категорически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запрещенно.</w:t>
      </w:r>
      <w:r>
        <w:rPr>
          <w:rFonts w:ascii="Arial" w:hAnsi="Arial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94" w:val="left" w:leader="none"/>
        </w:tabs>
        <w:spacing w:line="249" w:lineRule="auto" w:before="0" w:after="0"/>
        <w:ind w:left="893" w:right="768" w:hanging="782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Готовое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опрессованное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изделие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должно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быть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всегда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снабжено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маркировкой,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содержащей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соответствующие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нормативные</w:t>
      </w:r>
      <w:r>
        <w:rPr>
          <w:rFonts w:ascii="Arial" w:hAnsi="Arial"/>
        </w:rPr>
        <w:t> данные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рабочем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разрывном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давлении.</w:t>
      </w:r>
      <w:r>
        <w:rPr>
          <w:rFonts w:ascii="Arial" w:hAnsi="Arial"/>
        </w:rPr>
      </w:r>
    </w:p>
    <w:p>
      <w:pPr>
        <w:spacing w:line="180" w:lineRule="exact" w:before="11"/>
        <w:rPr>
          <w:sz w:val="18"/>
          <w:szCs w:val="18"/>
        </w:rPr>
      </w:pPr>
    </w:p>
    <w:p>
      <w:pPr>
        <w:spacing w:before="0"/>
        <w:ind w:left="110" w:right="291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b/>
          <w:w w:val="95"/>
          <w:sz w:val="20"/>
        </w:rPr>
        <w:t>Примечание:</w:t>
      </w:r>
      <w:r>
        <w:rPr>
          <w:rFonts w:ascii="Tahoma" w:hAnsi="Tahoma"/>
          <w:sz w:val="20"/>
        </w:rPr>
      </w:r>
    </w:p>
    <w:p>
      <w:pPr>
        <w:spacing w:line="190" w:lineRule="exact" w:before="3"/>
        <w:rPr>
          <w:sz w:val="19"/>
          <w:szCs w:val="19"/>
        </w:rPr>
      </w:pPr>
    </w:p>
    <w:p>
      <w:pPr>
        <w:pStyle w:val="BodyText"/>
        <w:spacing w:line="250" w:lineRule="auto"/>
        <w:ind w:left="846" w:right="77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Допустимые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погрешности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необходимая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техническая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информация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производства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готовых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изделий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содержится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w w:val="101"/>
        </w:rPr>
        <w:t> </w:t>
      </w:r>
      <w:r>
        <w:rPr>
          <w:rFonts w:ascii="Arial" w:hAnsi="Arial"/>
        </w:rPr>
        <w:t>Стандарте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DIN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20066.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847" w:right="770" w:hanging="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Обращаем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Ваше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внимание,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что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инструкция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опрессовке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распространяется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только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продукты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фирмы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spacing w:val="-3"/>
        </w:rPr>
        <w:t>LWM.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При</w:t>
      </w:r>
      <w:r>
        <w:rPr>
          <w:rFonts w:ascii="Arial" w:hAnsi="Arial"/>
          <w:spacing w:val="23"/>
          <w:w w:val="102"/>
        </w:rPr>
        <w:t> </w:t>
      </w:r>
      <w:r>
        <w:rPr>
          <w:rFonts w:ascii="Arial" w:hAnsi="Arial"/>
        </w:rPr>
        <w:t>использовании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фабрикатов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других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производителей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обязательно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должен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быть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проведен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тест,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подтверждающий</w:t>
      </w:r>
      <w:r>
        <w:rPr>
          <w:rFonts w:ascii="Arial" w:hAnsi="Arial"/>
          <w:w w:val="102"/>
        </w:rPr>
        <w:t> </w:t>
      </w:r>
      <w:r>
        <w:rPr>
          <w:rFonts w:ascii="Arial" w:hAnsi="Arial"/>
        </w:rPr>
        <w:t>совместимость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компонентов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или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прилагаться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документ,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гарантирующий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эту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совместимость.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left="847" w:right="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В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случае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необходимости,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мы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готовы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компетентно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ответить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Ваши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вопросы.</w:t>
      </w:r>
      <w:r>
        <w:rPr>
          <w:rFonts w:ascii="Arial" w:hAnsi="Arial"/>
        </w:rPr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11"/>
        </w:sectPr>
      </w:pP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6"/>
        <w:ind w:right="0"/>
        <w:jc w:val="both"/>
        <w:rPr>
          <w:b w:val="0"/>
          <w:bCs w:val="0"/>
        </w:rPr>
      </w:pPr>
      <w:r>
        <w:rPr/>
        <w:t>Beständigkeit der </w:t>
      </w:r>
      <w:r>
        <w:rPr>
          <w:spacing w:val="-1"/>
        </w:rPr>
        <w:t>Vitillo</w:t>
      </w:r>
      <w:r>
        <w:rPr/>
        <w:t> Chrom VI-freien</w:t>
      </w:r>
      <w:r>
        <w:rPr>
          <w:spacing w:val="-8"/>
        </w:rPr>
        <w:t> </w:t>
      </w:r>
      <w:r>
        <w:rPr/>
        <w:t>Armaturen im Salznebeltest</w:t>
      </w:r>
      <w:r>
        <w:rPr>
          <w:b w:val="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pStyle w:val="BodyText"/>
        <w:spacing w:line="250" w:lineRule="auto"/>
        <w:ind w:right="59"/>
        <w:jc w:val="left"/>
      </w:pPr>
      <w:r>
        <w:rPr/>
        <w:t>Über die Beständigkeit der Chrom VI-freien</w:t>
      </w:r>
      <w:r>
        <w:rPr>
          <w:spacing w:val="-9"/>
        </w:rPr>
        <w:t> </w:t>
      </w:r>
      <w:r>
        <w:rPr/>
        <w:t>Armaturen im Salznebeltest wurde in der </w:t>
      </w:r>
      <w:r>
        <w:rPr>
          <w:spacing w:val="-1"/>
        </w:rPr>
        <w:t>Vergangenheit</w:t>
      </w:r>
      <w:r>
        <w:rPr/>
        <w:t> viel diskutiert, hier nun einige Fakten über</w:t>
      </w:r>
      <w:r>
        <w:rPr>
          <w:spacing w:val="24"/>
        </w:rPr>
        <w:t> </w:t>
      </w:r>
      <w:r>
        <w:rPr/>
        <w:t>die </w:t>
      </w:r>
      <w:r>
        <w:rPr>
          <w:spacing w:val="-1"/>
        </w:rPr>
        <w:t>Vitillo-</w:t>
      </w:r>
      <w:r>
        <w:rPr/>
        <w:t> Produkte.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Es steht fest, dass ab 01. Juli 2007 die </w:t>
      </w:r>
      <w:r>
        <w:rPr>
          <w:spacing w:val="-1"/>
        </w:rPr>
        <w:t>Verwendung</w:t>
      </w:r>
      <w:r>
        <w:rPr/>
        <w:t> von gefährlichen </w:t>
      </w:r>
      <w:r>
        <w:rPr>
          <w:spacing w:val="-1"/>
        </w:rPr>
        <w:t>Stoffen,</w:t>
      </w:r>
      <w:r>
        <w:rPr/>
        <w:t> unter anderem Chrom VI, definitiv verboten/untersagt und die EU-</w:t>
      </w:r>
      <w:r>
        <w:rPr>
          <w:spacing w:val="27"/>
        </w:rPr>
        <w:t> </w:t>
      </w:r>
      <w:r>
        <w:rPr/>
        <w:t>Richtlinien</w:t>
      </w:r>
      <w:r>
        <w:rPr>
          <w:spacing w:val="12"/>
        </w:rPr>
        <w:t> </w:t>
      </w:r>
      <w:r>
        <w:rPr/>
        <w:t>RoHS</w:t>
      </w:r>
      <w:r>
        <w:rPr>
          <w:spacing w:val="12"/>
        </w:rPr>
        <w:t> </w:t>
      </w:r>
      <w:r>
        <w:rPr/>
        <w:t>2002/95/EG</w:t>
      </w:r>
      <w:r>
        <w:rPr>
          <w:spacing w:val="12"/>
        </w:rPr>
        <w:t> </w:t>
      </w:r>
      <w:r>
        <w:rPr/>
        <w:t>vollständig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Kraft</w:t>
      </w:r>
      <w:r>
        <w:rPr>
          <w:spacing w:val="12"/>
        </w:rPr>
        <w:t> </w:t>
      </w:r>
      <w:r>
        <w:rPr/>
        <w:t>treten</w:t>
      </w:r>
      <w:r>
        <w:rPr>
          <w:spacing w:val="12"/>
        </w:rPr>
        <w:t> </w:t>
      </w:r>
      <w:r>
        <w:rPr/>
        <w:t>wird.</w:t>
      </w:r>
      <w:r>
        <w:rPr>
          <w:spacing w:val="4"/>
        </w:rPr>
        <w:t> </w:t>
      </w:r>
      <w:r>
        <w:rPr/>
        <w:t>Ab</w:t>
      </w:r>
      <w:r>
        <w:rPr>
          <w:spacing w:val="12"/>
        </w:rPr>
        <w:t> </w:t>
      </w:r>
      <w:r>
        <w:rPr/>
        <w:t>diesem</w:t>
      </w:r>
      <w:r>
        <w:rPr>
          <w:spacing w:val="12"/>
        </w:rPr>
        <w:t> </w:t>
      </w:r>
      <w:r>
        <w:rPr/>
        <w:t>Zeitpunkt</w:t>
      </w:r>
      <w:r>
        <w:rPr>
          <w:spacing w:val="12"/>
        </w:rPr>
        <w:t> </w:t>
      </w:r>
      <w:r>
        <w:rPr/>
        <w:t>ist</w:t>
      </w:r>
      <w:r>
        <w:rPr>
          <w:spacing w:val="12"/>
        </w:rPr>
        <w:t> </w:t>
      </w:r>
      <w:r>
        <w:rPr/>
        <w:t>die</w:t>
      </w:r>
      <w:r>
        <w:rPr>
          <w:spacing w:val="12"/>
        </w:rPr>
        <w:t> </w:t>
      </w:r>
      <w:r>
        <w:rPr/>
        <w:t>heute</w:t>
      </w:r>
      <w:r>
        <w:rPr>
          <w:spacing w:val="12"/>
        </w:rPr>
        <w:t> </w:t>
      </w:r>
      <w:r>
        <w:rPr/>
        <w:t>weit</w:t>
      </w:r>
      <w:r>
        <w:rPr>
          <w:spacing w:val="12"/>
        </w:rPr>
        <w:t> </w:t>
      </w:r>
      <w:r>
        <w:rPr/>
        <w:t>verbreitete</w:t>
      </w:r>
      <w:r>
        <w:rPr>
          <w:spacing w:val="12"/>
        </w:rPr>
        <w:t> </w:t>
      </w:r>
      <w:r>
        <w:rPr/>
        <w:t>Gelbverzinkung</w:t>
      </w:r>
      <w:r>
        <w:rPr>
          <w:spacing w:val="12"/>
        </w:rPr>
        <w:t> </w:t>
      </w:r>
      <w:r>
        <w:rPr/>
        <w:t>mit</w:t>
      </w:r>
      <w:r>
        <w:rPr>
          <w:spacing w:val="12"/>
        </w:rPr>
        <w:t> </w:t>
      </w:r>
      <w:r>
        <w:rPr/>
        <w:t>Chrom</w:t>
      </w:r>
      <w:r>
        <w:rPr>
          <w:spacing w:val="12"/>
        </w:rPr>
        <w:t> </w:t>
      </w:r>
      <w:r>
        <w:rPr/>
        <w:t>VI</w:t>
      </w:r>
      <w:r>
        <w:rPr/>
        <w:t> für</w:t>
      </w:r>
      <w:r>
        <w:rPr>
          <w:spacing w:val="9"/>
        </w:rPr>
        <w:t> </w:t>
      </w:r>
      <w:r>
        <w:rPr/>
        <w:t>alle</w:t>
      </w:r>
      <w:r>
        <w:rPr>
          <w:spacing w:val="9"/>
        </w:rPr>
        <w:t> </w:t>
      </w:r>
      <w:r>
        <w:rPr/>
        <w:t>Maschinenteile,</w:t>
      </w:r>
      <w:r>
        <w:rPr>
          <w:spacing w:val="9"/>
        </w:rPr>
        <w:t> </w:t>
      </w:r>
      <w:r>
        <w:rPr/>
        <w:t>die</w:t>
      </w:r>
      <w:r>
        <w:rPr>
          <w:spacing w:val="9"/>
        </w:rPr>
        <w:t> </w:t>
      </w:r>
      <w:r>
        <w:rPr/>
        <w:t>dieser</w:t>
      </w:r>
      <w:r>
        <w:rPr>
          <w:spacing w:val="9"/>
        </w:rPr>
        <w:t> </w:t>
      </w:r>
      <w:r>
        <w:rPr/>
        <w:t>Norm</w:t>
      </w:r>
      <w:r>
        <w:rPr>
          <w:spacing w:val="9"/>
        </w:rPr>
        <w:t> </w:t>
      </w:r>
      <w:r>
        <w:rPr/>
        <w:t>unterliegen,</w:t>
      </w:r>
      <w:r>
        <w:rPr>
          <w:spacing w:val="9"/>
        </w:rPr>
        <w:t> </w:t>
      </w:r>
      <w:r>
        <w:rPr/>
        <w:t>nicht</w:t>
      </w:r>
      <w:r>
        <w:rPr>
          <w:spacing w:val="9"/>
        </w:rPr>
        <w:t> </w:t>
      </w:r>
      <w:r>
        <w:rPr/>
        <w:t>mehr</w:t>
      </w:r>
      <w:r>
        <w:rPr>
          <w:spacing w:val="9"/>
        </w:rPr>
        <w:t> </w:t>
      </w:r>
      <w:r>
        <w:rPr/>
        <w:t>zulässig.</w:t>
      </w:r>
      <w:r>
        <w:rPr>
          <w:spacing w:val="9"/>
        </w:rPr>
        <w:t> </w:t>
      </w:r>
      <w:r>
        <w:rPr/>
        <w:t>Sämtliche</w:t>
      </w:r>
      <w:r>
        <w:rPr>
          <w:spacing w:val="9"/>
        </w:rPr>
        <w:t> </w:t>
      </w:r>
      <w:r>
        <w:rPr/>
        <w:t>Produkte,</w:t>
      </w:r>
      <w:r>
        <w:rPr>
          <w:spacing w:val="9"/>
        </w:rPr>
        <w:t> </w:t>
      </w:r>
      <w:r>
        <w:rPr/>
        <w:t>die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direktem</w:t>
      </w:r>
      <w:r>
        <w:rPr>
          <w:spacing w:val="9"/>
        </w:rPr>
        <w:t> </w:t>
      </w:r>
      <w:r>
        <w:rPr/>
        <w:t>Kontakt</w:t>
      </w:r>
      <w:r>
        <w:rPr>
          <w:spacing w:val="9"/>
        </w:rPr>
        <w:t> </w:t>
      </w:r>
      <w:r>
        <w:rPr/>
        <w:t>mit</w:t>
      </w:r>
      <w:r>
        <w:rPr>
          <w:spacing w:val="9"/>
        </w:rPr>
        <w:t> </w:t>
      </w:r>
      <w:r>
        <w:rPr/>
        <w:t>Menschen</w:t>
      </w:r>
      <w:r>
        <w:rPr>
          <w:spacing w:val="9"/>
        </w:rPr>
        <w:t> </w:t>
      </w:r>
      <w:r>
        <w:rPr/>
        <w:t>kommen,</w:t>
      </w:r>
      <w:r>
        <w:rPr/>
        <w:t> unterstehen dieser Norm.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1"/>
        <w:jc w:val="both"/>
      </w:pPr>
      <w:r>
        <w:rPr/>
        <w:t>Die</w:t>
      </w:r>
      <w:r>
        <w:rPr>
          <w:spacing w:val="-14"/>
        </w:rPr>
        <w:t> </w:t>
      </w:r>
      <w:r>
        <w:rPr/>
        <w:t>Firma</w:t>
      </w:r>
      <w:r>
        <w:rPr>
          <w:spacing w:val="-14"/>
        </w:rPr>
        <w:t> </w:t>
      </w:r>
      <w:r>
        <w:rPr>
          <w:rFonts w:ascii="Arial" w:hAnsi="Arial"/>
          <w:b/>
          <w:spacing w:val="-1"/>
        </w:rPr>
        <w:t>Vitillo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2"/>
        </w:rPr>
        <w:t>S.r.l.</w:t>
      </w:r>
      <w:r>
        <w:rPr>
          <w:rFonts w:ascii="Arial" w:hAnsi="Arial"/>
          <w:b/>
          <w:spacing w:val="-14"/>
        </w:rPr>
        <w:t> </w:t>
      </w:r>
      <w:r>
        <w:rPr/>
        <w:t>erfüllt</w:t>
      </w:r>
      <w:r>
        <w:rPr>
          <w:spacing w:val="-14"/>
        </w:rPr>
        <w:t> </w:t>
      </w:r>
      <w:r>
        <w:rPr/>
        <w:t>schon</w:t>
      </w:r>
      <w:r>
        <w:rPr>
          <w:spacing w:val="-14"/>
        </w:rPr>
        <w:t> </w:t>
      </w:r>
      <w:r>
        <w:rPr/>
        <w:t>heute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Kriterien</w:t>
      </w:r>
      <w:r>
        <w:rPr>
          <w:spacing w:val="-14"/>
        </w:rPr>
        <w:t> </w:t>
      </w:r>
      <w:r>
        <w:rPr/>
        <w:t>dieser</w:t>
      </w:r>
      <w:r>
        <w:rPr>
          <w:spacing w:val="-14"/>
        </w:rPr>
        <w:t> </w:t>
      </w:r>
      <w:r>
        <w:rPr/>
        <w:t>neuen</w:t>
      </w:r>
      <w:r>
        <w:rPr>
          <w:spacing w:val="-14"/>
        </w:rPr>
        <w:t> </w:t>
      </w:r>
      <w:r>
        <w:rPr/>
        <w:t>Richtlinien.</w:t>
      </w:r>
      <w:r>
        <w:rPr>
          <w:spacing w:val="-14"/>
        </w:rPr>
        <w:t> </w:t>
      </w:r>
      <w:r>
        <w:rPr/>
        <w:t>Unsere</w:t>
      </w:r>
      <w:r>
        <w:rPr>
          <w:spacing w:val="-14"/>
        </w:rPr>
        <w:t> </w:t>
      </w:r>
      <w:r>
        <w:rPr/>
        <w:t>Produktion</w:t>
      </w:r>
      <w:r>
        <w:rPr>
          <w:spacing w:val="-14"/>
        </w:rPr>
        <w:t> </w:t>
      </w:r>
      <w:r>
        <w:rPr/>
        <w:t>von</w:t>
      </w:r>
      <w:r>
        <w:rPr>
          <w:spacing w:val="-14"/>
        </w:rPr>
        <w:t> </w:t>
      </w:r>
      <w:r>
        <w:rPr/>
        <w:t>Hydraulikteilen,</w:t>
      </w:r>
      <w:r>
        <w:rPr>
          <w:spacing w:val="-23"/>
        </w:rPr>
        <w:t> </w:t>
      </w:r>
      <w:r>
        <w:rPr/>
        <w:t>Adaptern,</w:t>
      </w:r>
      <w:r>
        <w:rPr>
          <w:spacing w:val="-14"/>
        </w:rPr>
        <w:t> </w:t>
      </w:r>
      <w:r>
        <w:rPr>
          <w:spacing w:val="-1"/>
        </w:rPr>
        <w:t>Verschraubungen</w:t>
      </w:r>
      <w:r>
        <w:rPr>
          <w:spacing w:val="27"/>
        </w:rPr>
        <w:t> </w:t>
      </w:r>
      <w:r>
        <w:rPr/>
        <w:t>und Hydraulikarmaturen aus </w:t>
      </w:r>
      <w:r>
        <w:rPr>
          <w:spacing w:val="-2"/>
        </w:rPr>
        <w:t>11SMnPb37</w:t>
      </w:r>
      <w:r>
        <w:rPr/>
        <w:t> werden streng nach der Norm EN 10277-3 gefertigt und sind frei von verbotenen </w:t>
      </w:r>
      <w:r>
        <w:rPr>
          <w:spacing w:val="-1"/>
        </w:rPr>
        <w:t>Stoffen.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Zusätzlich</w:t>
      </w:r>
      <w:r>
        <w:rPr>
          <w:spacing w:val="20"/>
        </w:rPr>
        <w:t> </w:t>
      </w:r>
      <w:r>
        <w:rPr/>
        <w:t>bescheinigen</w:t>
      </w:r>
      <w:r>
        <w:rPr>
          <w:spacing w:val="21"/>
        </w:rPr>
        <w:t> </w:t>
      </w:r>
      <w:r>
        <w:rPr/>
        <w:t>wir</w:t>
      </w:r>
      <w:r>
        <w:rPr>
          <w:spacing w:val="20"/>
        </w:rPr>
        <w:t> </w:t>
      </w:r>
      <w:r>
        <w:rPr/>
        <w:t>Ihnen,</w:t>
      </w:r>
      <w:r>
        <w:rPr>
          <w:spacing w:val="21"/>
        </w:rPr>
        <w:t> </w:t>
      </w:r>
      <w:r>
        <w:rPr/>
        <w:t>dass</w:t>
      </w:r>
      <w:r>
        <w:rPr>
          <w:spacing w:val="20"/>
        </w:rPr>
        <w:t> </w:t>
      </w:r>
      <w:r>
        <w:rPr/>
        <w:t>unsere</w:t>
      </w:r>
      <w:r>
        <w:rPr>
          <w:spacing w:val="21"/>
        </w:rPr>
        <w:t> </w:t>
      </w:r>
      <w:r>
        <w:rPr>
          <w:spacing w:val="-1"/>
        </w:rPr>
        <w:t>Weißverzinkung</w:t>
      </w:r>
      <w:r>
        <w:rPr>
          <w:spacing w:val="22"/>
        </w:rPr>
        <w:t> </w:t>
      </w:r>
      <w:r>
        <w:rPr/>
        <w:t>aus</w:t>
      </w:r>
      <w:r>
        <w:rPr>
          <w:spacing w:val="20"/>
        </w:rPr>
        <w:t> </w:t>
      </w:r>
      <w:r>
        <w:rPr/>
        <w:t>Fe/Zn</w:t>
      </w:r>
      <w:r>
        <w:rPr>
          <w:spacing w:val="20"/>
        </w:rPr>
        <w:t> </w:t>
      </w:r>
      <w:r>
        <w:rPr/>
        <w:t>12</w:t>
      </w:r>
      <w:r>
        <w:rPr>
          <w:spacing w:val="20"/>
        </w:rPr>
        <w:t> </w:t>
      </w:r>
      <w:r>
        <w:rPr>
          <w:spacing w:val="-5"/>
        </w:rPr>
        <w:t>IV,</w:t>
      </w:r>
      <w:r>
        <w:rPr>
          <w:spacing w:val="21"/>
        </w:rPr>
        <w:t> </w:t>
      </w:r>
      <w:r>
        <w:rPr/>
        <w:t>mit</w:t>
      </w:r>
      <w:r>
        <w:rPr>
          <w:spacing w:val="20"/>
        </w:rPr>
        <w:t> </w:t>
      </w:r>
      <w:r>
        <w:rPr/>
        <w:t>mindestens</w:t>
      </w:r>
      <w:r>
        <w:rPr>
          <w:spacing w:val="21"/>
        </w:rPr>
        <w:t> </w:t>
      </w:r>
      <w:r>
        <w:rPr/>
        <w:t>12μ</w:t>
      </w:r>
      <w:r>
        <w:rPr>
          <w:spacing w:val="21"/>
        </w:rPr>
        <w:t> </w:t>
      </w:r>
      <w:r>
        <w:rPr/>
        <w:t>Zink</w:t>
      </w:r>
      <w:r>
        <w:rPr>
          <w:spacing w:val="20"/>
        </w:rPr>
        <w:t> </w:t>
      </w:r>
      <w:r>
        <w:rPr/>
        <w:t>beschichtet</w:t>
      </w:r>
      <w:r>
        <w:rPr>
          <w:spacing w:val="21"/>
        </w:rPr>
        <w:t> </w:t>
      </w:r>
      <w:r>
        <w:rPr/>
        <w:t>wird;</w:t>
      </w:r>
      <w:r>
        <w:rPr>
          <w:spacing w:val="21"/>
        </w:rPr>
        <w:t> </w:t>
      </w:r>
      <w:r>
        <w:rPr/>
        <w:t>die</w:t>
      </w:r>
      <w:r>
        <w:rPr>
          <w:spacing w:val="12"/>
        </w:rPr>
        <w:t> </w:t>
      </w:r>
      <w:r>
        <w:rPr/>
        <w:t>Armaturen</w:t>
      </w:r>
      <w:r>
        <w:rPr>
          <w:spacing w:val="23"/>
        </w:rPr>
        <w:t> </w:t>
      </w:r>
      <w:r>
        <w:rPr/>
        <w:t>werden</w:t>
      </w:r>
      <w:r>
        <w:rPr>
          <w:spacing w:val="8"/>
        </w:rPr>
        <w:t> </w:t>
      </w:r>
      <w:r>
        <w:rPr/>
        <w:t>anschließend</w:t>
      </w:r>
      <w:r>
        <w:rPr>
          <w:spacing w:val="7"/>
        </w:rPr>
        <w:t> </w:t>
      </w:r>
      <w:r>
        <w:rPr/>
        <w:t>durch</w:t>
      </w:r>
      <w:r>
        <w:rPr>
          <w:spacing w:val="7"/>
        </w:rPr>
        <w:t> </w:t>
      </w:r>
      <w:r>
        <w:rPr/>
        <w:t>verschiedene</w:t>
      </w:r>
      <w:r>
        <w:rPr>
          <w:spacing w:val="8"/>
        </w:rPr>
        <w:t> </w:t>
      </w:r>
      <w:r>
        <w:rPr>
          <w:spacing w:val="-1"/>
        </w:rPr>
        <w:t>Verfahren</w:t>
      </w:r>
      <w:r>
        <w:rPr>
          <w:spacing w:val="7"/>
        </w:rPr>
        <w:t> </w:t>
      </w:r>
      <w:r>
        <w:rPr/>
        <w:t>vergütet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versiegelt.</w:t>
      </w:r>
      <w:r>
        <w:rPr>
          <w:spacing w:val="8"/>
        </w:rPr>
        <w:t> </w:t>
      </w:r>
      <w:r>
        <w:rPr/>
        <w:t>Wir</w:t>
      </w:r>
      <w:r>
        <w:rPr>
          <w:spacing w:val="7"/>
        </w:rPr>
        <w:t> </w:t>
      </w:r>
      <w:r>
        <w:rPr/>
        <w:t>garantieren,</w:t>
      </w:r>
      <w:r>
        <w:rPr>
          <w:spacing w:val="8"/>
        </w:rPr>
        <w:t> </w:t>
      </w:r>
      <w:r>
        <w:rPr/>
        <w:t>dass</w:t>
      </w:r>
      <w:r>
        <w:rPr>
          <w:spacing w:val="7"/>
        </w:rPr>
        <w:t> </w:t>
      </w:r>
      <w:r>
        <w:rPr/>
        <w:t>unsere</w:t>
      </w:r>
      <w:r>
        <w:rPr>
          <w:spacing w:val="-1"/>
        </w:rPr>
        <w:t> </w:t>
      </w:r>
      <w:r>
        <w:rPr/>
        <w:t>Armaturen</w:t>
      </w:r>
      <w:r>
        <w:rPr>
          <w:spacing w:val="7"/>
        </w:rPr>
        <w:t> </w:t>
      </w:r>
      <w:r>
        <w:rPr/>
        <w:t>die</w:t>
      </w:r>
      <w:r>
        <w:rPr>
          <w:spacing w:val="7"/>
        </w:rPr>
        <w:t> </w:t>
      </w:r>
      <w:r>
        <w:rPr/>
        <w:t>Mindestbeständigkeit</w:t>
      </w:r>
      <w:r>
        <w:rPr>
          <w:spacing w:val="20"/>
        </w:rPr>
        <w:t> </w:t>
      </w:r>
      <w:r>
        <w:rPr/>
        <w:t>von</w:t>
      </w:r>
      <w:r>
        <w:rPr>
          <w:spacing w:val="11"/>
        </w:rPr>
        <w:t> </w:t>
      </w:r>
      <w:r>
        <w:rPr/>
        <w:t>96</w:t>
      </w:r>
      <w:r>
        <w:rPr>
          <w:spacing w:val="11"/>
        </w:rPr>
        <w:t> </w:t>
      </w:r>
      <w:r>
        <w:rPr/>
        <w:t>Stunden</w:t>
      </w:r>
      <w:r>
        <w:rPr>
          <w:spacing w:val="11"/>
        </w:rPr>
        <w:t> </w:t>
      </w:r>
      <w:r>
        <w:rPr/>
        <w:t>gegen</w:t>
      </w:r>
      <w:r>
        <w:rPr>
          <w:spacing w:val="11"/>
        </w:rPr>
        <w:t> </w:t>
      </w:r>
      <w:r>
        <w:rPr>
          <w:spacing w:val="-1"/>
        </w:rPr>
        <w:t>Weißrost</w:t>
      </w:r>
      <w:r>
        <w:rPr>
          <w:spacing w:val="11"/>
        </w:rPr>
        <w:t> </w:t>
      </w:r>
      <w:r>
        <w:rPr/>
        <w:t>nach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ISO</w:t>
      </w:r>
      <w:r>
        <w:rPr>
          <w:spacing w:val="11"/>
        </w:rPr>
        <w:t> </w:t>
      </w:r>
      <w:r>
        <w:rPr/>
        <w:t>4520</w:t>
      </w:r>
      <w:r>
        <w:rPr>
          <w:spacing w:val="11"/>
        </w:rPr>
        <w:t> </w:t>
      </w:r>
      <w:r>
        <w:rPr>
          <w:spacing w:val="-1"/>
        </w:rPr>
        <w:t>übertreffen.</w:t>
      </w:r>
      <w:r>
        <w:rPr>
          <w:spacing w:val="11"/>
        </w:rPr>
        <w:t> </w:t>
      </w:r>
      <w:r>
        <w:rPr/>
        <w:t>Unsere</w:t>
      </w:r>
      <w:r>
        <w:rPr>
          <w:spacing w:val="8"/>
        </w:rPr>
        <w:t> </w:t>
      </w:r>
      <w:r>
        <w:rPr>
          <w:spacing w:val="-4"/>
        </w:rPr>
        <w:t>Tests</w:t>
      </w:r>
      <w:r>
        <w:rPr>
          <w:spacing w:val="11"/>
        </w:rPr>
        <w:t> </w:t>
      </w:r>
      <w:r>
        <w:rPr/>
        <w:t>bescheinigen</w:t>
      </w:r>
      <w:r>
        <w:rPr>
          <w:spacing w:val="11"/>
        </w:rPr>
        <w:t> </w:t>
      </w:r>
      <w:r>
        <w:rPr/>
        <w:t>eine</w:t>
      </w:r>
      <w:r>
        <w:rPr>
          <w:spacing w:val="11"/>
        </w:rPr>
        <w:t> </w:t>
      </w:r>
      <w:r>
        <w:rPr/>
        <w:t>Beständigkeit</w:t>
      </w:r>
      <w:r>
        <w:rPr>
          <w:spacing w:val="11"/>
        </w:rPr>
        <w:t> </w:t>
      </w:r>
      <w:r>
        <w:rPr/>
        <w:t>im</w:t>
      </w:r>
      <w:r>
        <w:rPr>
          <w:spacing w:val="11"/>
        </w:rPr>
        <w:t> </w:t>
      </w:r>
      <w:r>
        <w:rPr/>
        <w:t>Salznebeltest</w:t>
      </w:r>
      <w:r>
        <w:rPr>
          <w:spacing w:val="11"/>
        </w:rPr>
        <w:t> </w:t>
      </w:r>
      <w:r>
        <w:rPr/>
        <w:t>bis</w:t>
      </w:r>
      <w:r>
        <w:rPr>
          <w:spacing w:val="11"/>
        </w:rPr>
        <w:t> </w:t>
      </w:r>
      <w:r>
        <w:rPr/>
        <w:t>zu</w:t>
      </w:r>
      <w:r>
        <w:rPr>
          <w:spacing w:val="11"/>
        </w:rPr>
        <w:t> </w:t>
      </w:r>
      <w:r>
        <w:rPr/>
        <w:t>160</w:t>
      </w:r>
      <w:r>
        <w:rPr>
          <w:spacing w:val="33"/>
        </w:rPr>
        <w:t> </w:t>
      </w:r>
      <w:r>
        <w:rPr/>
        <w:t>Stunden. bei</w:t>
      </w:r>
      <w:r>
        <w:rPr>
          <w:spacing w:val="-3"/>
        </w:rPr>
        <w:t> </w:t>
      </w:r>
      <w:r>
        <w:rPr>
          <w:spacing w:val="-1"/>
        </w:rPr>
        <w:t>Trommelverzinkung</w:t>
      </w:r>
      <w:r>
        <w:rPr/>
        <w:t> und bis zu 260 Stunden bei Rahmenverzinkung.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Beigefügt sehen Sie einen unabhängigen</w:t>
      </w:r>
      <w:r>
        <w:rPr>
          <w:spacing w:val="-3"/>
        </w:rPr>
        <w:t> </w:t>
      </w:r>
      <w:r>
        <w:rPr>
          <w:spacing w:val="-2"/>
        </w:rPr>
        <w:t>Testbericht,</w:t>
      </w:r>
      <w:r>
        <w:rPr/>
        <w:t> in dem bescheinigt wird, dass unsere</w:t>
      </w:r>
      <w:r>
        <w:rPr>
          <w:spacing w:val="-9"/>
        </w:rPr>
        <w:t> </w:t>
      </w:r>
      <w:r>
        <w:rPr/>
        <w:t>Armaturen 216 Stunden im Salznebeltest bestehen.</w:t>
      </w:r>
      <w:r>
        <w:rPr>
          <w:spacing w:val="26"/>
        </w:rPr>
        <w:t> </w:t>
      </w:r>
      <w:r>
        <w:rPr/>
        <w:t>Wie</w:t>
      </w:r>
      <w:r>
        <w:rPr>
          <w:spacing w:val="6"/>
        </w:rPr>
        <w:t> </w:t>
      </w:r>
      <w:r>
        <w:rPr/>
        <w:t>Sie</w:t>
      </w:r>
      <w:r>
        <w:rPr>
          <w:spacing w:val="6"/>
        </w:rPr>
        <w:t> </w:t>
      </w:r>
      <w:r>
        <w:rPr/>
        <w:t>feststellen</w:t>
      </w:r>
      <w:r>
        <w:rPr>
          <w:spacing w:val="6"/>
        </w:rPr>
        <w:t> </w:t>
      </w:r>
      <w:r>
        <w:rPr/>
        <w:t>können,</w:t>
      </w:r>
      <w:r>
        <w:rPr>
          <w:spacing w:val="6"/>
        </w:rPr>
        <w:t> </w:t>
      </w:r>
      <w:r>
        <w:rPr/>
        <w:t>ist</w:t>
      </w:r>
      <w:r>
        <w:rPr>
          <w:spacing w:val="6"/>
        </w:rPr>
        <w:t> </w:t>
      </w:r>
      <w:r>
        <w:rPr/>
        <w:t>dies</w:t>
      </w:r>
      <w:r>
        <w:rPr>
          <w:spacing w:val="6"/>
        </w:rPr>
        <w:t> </w:t>
      </w:r>
      <w:r>
        <w:rPr/>
        <w:t>ein</w:t>
      </w:r>
      <w:r>
        <w:rPr>
          <w:spacing w:val="6"/>
        </w:rPr>
        <w:t> </w:t>
      </w:r>
      <w:r>
        <w:rPr/>
        <w:t>weiterer</w:t>
      </w:r>
      <w:r>
        <w:rPr>
          <w:spacing w:val="6"/>
        </w:rPr>
        <w:t> </w:t>
      </w:r>
      <w:r>
        <w:rPr/>
        <w:t>Grund,</w:t>
      </w:r>
      <w:r>
        <w:rPr>
          <w:spacing w:val="6"/>
        </w:rPr>
        <w:t> </w:t>
      </w:r>
      <w:r>
        <w:rPr/>
        <w:t>unserem</w:t>
      </w:r>
      <w:r>
        <w:rPr>
          <w:spacing w:val="6"/>
        </w:rPr>
        <w:t> </w:t>
      </w:r>
      <w:r>
        <w:rPr/>
        <w:t>Know-how</w:t>
      </w:r>
      <w:r>
        <w:rPr>
          <w:spacing w:val="6"/>
        </w:rPr>
        <w:t> </w:t>
      </w:r>
      <w:r>
        <w:rPr/>
        <w:t>im</w:t>
      </w:r>
      <w:r>
        <w:rPr>
          <w:spacing w:val="-3"/>
        </w:rPr>
        <w:t> </w:t>
      </w:r>
      <w:r>
        <w:rPr/>
        <w:t>Armaturenbereich</w:t>
      </w:r>
      <w:r>
        <w:rPr>
          <w:spacing w:val="6"/>
        </w:rPr>
        <w:t> </w:t>
      </w:r>
      <w:r>
        <w:rPr/>
        <w:t>zu</w:t>
      </w:r>
      <w:r>
        <w:rPr>
          <w:spacing w:val="6"/>
        </w:rPr>
        <w:t> </w:t>
      </w:r>
      <w:r>
        <w:rPr/>
        <w:t>vertrauen.</w:t>
      </w:r>
      <w:r>
        <w:rPr>
          <w:spacing w:val="6"/>
        </w:rPr>
        <w:t> </w:t>
      </w:r>
      <w:r>
        <w:rPr/>
        <w:t>Wir</w:t>
      </w:r>
      <w:r>
        <w:rPr>
          <w:spacing w:val="6"/>
        </w:rPr>
        <w:t> </w:t>
      </w:r>
      <w:r>
        <w:rPr/>
        <w:t>reden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diskutieren</w:t>
      </w:r>
      <w:r>
        <w:rPr>
          <w:spacing w:val="6"/>
        </w:rPr>
        <w:t> </w:t>
      </w:r>
      <w:r>
        <w:rPr/>
        <w:t>nicht</w:t>
      </w:r>
      <w:r>
        <w:rPr/>
        <w:t> nur </w:t>
      </w:r>
      <w:r>
        <w:rPr>
          <w:spacing w:val="-2"/>
        </w:rPr>
        <w:t>darüber,</w:t>
      </w:r>
      <w:r>
        <w:rPr/>
        <w:t> sondern handeln und entwickeln </w:t>
      </w:r>
      <w:r>
        <w:rPr>
          <w:spacing w:val="-2"/>
        </w:rPr>
        <w:t>weiter.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500" w:lineRule="auto"/>
        <w:ind w:right="3280"/>
        <w:jc w:val="left"/>
      </w:pPr>
      <w:r>
        <w:rPr/>
        <w:t>Wie immer steht unser Dreier-Bund </w:t>
      </w:r>
      <w:r>
        <w:rPr>
          <w:rFonts w:ascii="Arial" w:hAnsi="Arial"/>
          <w:b/>
          <w:spacing w:val="-1"/>
        </w:rPr>
        <w:t>LWM-TEKNOHOSE-VITILLO </w:t>
      </w:r>
      <w:r>
        <w:rPr/>
        <w:t>für Qualität und Sicherheit.</w:t>
      </w:r>
      <w:r>
        <w:rPr>
          <w:spacing w:val="25"/>
        </w:rPr>
        <w:t> </w:t>
      </w:r>
      <w:r>
        <w:rPr>
          <w:spacing w:val="-3"/>
        </w:rPr>
        <w:t>Testen</w:t>
      </w:r>
      <w:r>
        <w:rPr/>
        <w:t> Sie uns - wir werden Sie überzeugen.</w:t>
      </w:r>
    </w:p>
    <w:p>
      <w:pPr>
        <w:pStyle w:val="Heading4"/>
        <w:spacing w:line="240" w:lineRule="auto" w:before="5"/>
        <w:ind w:left="110" w:right="0"/>
        <w:jc w:val="both"/>
        <w:rPr>
          <w:b w:val="0"/>
          <w:bCs w:val="0"/>
        </w:rPr>
      </w:pPr>
      <w:r>
        <w:rPr>
          <w:spacing w:val="-3"/>
        </w:rPr>
        <w:t>LWM</w:t>
      </w:r>
      <w:r>
        <w:rPr/>
        <w:t> HosAcc GmbH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both"/>
      </w:pPr>
      <w:r>
        <w:rPr/>
        <w:t>Leonardo Morrone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87888A"/>
        </w:rPr>
        <w:t>Stability of the </w:t>
      </w:r>
      <w:r>
        <w:rPr>
          <w:color w:val="87888A"/>
          <w:spacing w:val="-1"/>
        </w:rPr>
        <w:t>Vitillo</w:t>
      </w:r>
      <w:r>
        <w:rPr>
          <w:color w:val="87888A"/>
        </w:rPr>
        <w:t> chrome VI-free fittings salt spray test</w:t>
      </w:r>
      <w:r>
        <w:rPr>
          <w:b w:val="0"/>
          <w:color w:val="00000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87888A"/>
        </w:rPr>
        <w:t>In the past it was much discussed the stability of chrome VI-free fittings in the salt spray test. Here are some facts about the </w:t>
      </w:r>
      <w:r>
        <w:rPr>
          <w:color w:val="87888A"/>
          <w:spacing w:val="-1"/>
        </w:rPr>
        <w:t>Vitillo</w:t>
      </w:r>
      <w:r>
        <w:rPr>
          <w:color w:val="87888A"/>
        </w:rPr>
        <w:t> products.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Starting from the first July 2007</w:t>
      </w:r>
      <w:r>
        <w:rPr>
          <w:color w:val="87888A"/>
          <w:spacing w:val="1"/>
        </w:rPr>
        <w:t> </w:t>
      </w:r>
      <w:r>
        <w:rPr>
          <w:color w:val="87888A"/>
        </w:rPr>
        <w:t>it is definitely</w:t>
      </w:r>
      <w:r>
        <w:rPr>
          <w:color w:val="87888A"/>
          <w:spacing w:val="1"/>
        </w:rPr>
        <w:t> </w:t>
      </w:r>
      <w:r>
        <w:rPr>
          <w:color w:val="87888A"/>
        </w:rPr>
        <w:t>not allowed</w:t>
      </w:r>
      <w:r>
        <w:rPr>
          <w:color w:val="87888A"/>
          <w:spacing w:val="1"/>
        </w:rPr>
        <w:t> </w:t>
      </w:r>
      <w:r>
        <w:rPr>
          <w:color w:val="87888A"/>
        </w:rPr>
        <w:t>to use dangerous materials</w:t>
      </w:r>
      <w:r>
        <w:rPr>
          <w:color w:val="87888A"/>
          <w:spacing w:val="1"/>
        </w:rPr>
        <w:t> </w:t>
      </w:r>
      <w:r>
        <w:rPr>
          <w:color w:val="87888A"/>
        </w:rPr>
        <w:t>like chrome VI-free and the EU-Guidelines</w:t>
      </w:r>
      <w:r>
        <w:rPr>
          <w:color w:val="87888A"/>
          <w:spacing w:val="1"/>
        </w:rPr>
        <w:t> </w:t>
      </w:r>
      <w:r>
        <w:rPr>
          <w:color w:val="87888A"/>
        </w:rPr>
        <w:t>RoHS 2002/95/</w:t>
      </w:r>
      <w:r>
        <w:rPr>
          <w:color w:val="87888A"/>
        </w:rPr>
        <w:t> EG</w:t>
      </w:r>
      <w:r>
        <w:rPr>
          <w:color w:val="87888A"/>
          <w:spacing w:val="1"/>
        </w:rPr>
        <w:t> </w:t>
      </w:r>
      <w:r>
        <w:rPr>
          <w:color w:val="87888A"/>
        </w:rPr>
        <w:t>will</w:t>
      </w:r>
      <w:r>
        <w:rPr>
          <w:color w:val="87888A"/>
          <w:spacing w:val="1"/>
        </w:rPr>
        <w:t> </w:t>
      </w:r>
      <w:r>
        <w:rPr>
          <w:color w:val="87888A"/>
        </w:rPr>
        <w:t>be</w:t>
      </w:r>
      <w:r>
        <w:rPr>
          <w:color w:val="87888A"/>
          <w:spacing w:val="1"/>
        </w:rPr>
        <w:t> </w:t>
      </w:r>
      <w:r>
        <w:rPr>
          <w:color w:val="87888A"/>
        </w:rPr>
        <w:t>completely</w:t>
      </w:r>
      <w:r>
        <w:rPr>
          <w:color w:val="87888A"/>
          <w:spacing w:val="1"/>
        </w:rPr>
        <w:t> </w:t>
      </w:r>
      <w:r>
        <w:rPr>
          <w:color w:val="87888A"/>
        </w:rPr>
        <w:t>valid.</w:t>
      </w:r>
      <w:r>
        <w:rPr>
          <w:color w:val="87888A"/>
          <w:spacing w:val="1"/>
        </w:rPr>
        <w:t> </w:t>
      </w:r>
      <w:r>
        <w:rPr>
          <w:color w:val="87888A"/>
        </w:rPr>
        <w:t>From</w:t>
      </w:r>
      <w:r>
        <w:rPr>
          <w:color w:val="87888A"/>
          <w:spacing w:val="1"/>
        </w:rPr>
        <w:t> </w:t>
      </w:r>
      <w:r>
        <w:rPr>
          <w:color w:val="87888A"/>
        </w:rPr>
        <w:t>this</w:t>
      </w:r>
      <w:r>
        <w:rPr>
          <w:color w:val="87888A"/>
          <w:spacing w:val="1"/>
        </w:rPr>
        <w:t> </w:t>
      </w:r>
      <w:r>
        <w:rPr>
          <w:color w:val="87888A"/>
        </w:rPr>
        <w:t>date</w:t>
      </w:r>
      <w:r>
        <w:rPr>
          <w:color w:val="87888A"/>
          <w:spacing w:val="1"/>
        </w:rPr>
        <w:t> </w:t>
      </w:r>
      <w:r>
        <w:rPr>
          <w:color w:val="87888A"/>
        </w:rPr>
        <w:t>on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most</w:t>
      </w:r>
      <w:r>
        <w:rPr>
          <w:color w:val="87888A"/>
          <w:spacing w:val="1"/>
        </w:rPr>
        <w:t> </w:t>
      </w:r>
      <w:r>
        <w:rPr>
          <w:color w:val="87888A"/>
        </w:rPr>
        <w:t>used</w:t>
      </w:r>
      <w:r>
        <w:rPr>
          <w:color w:val="87888A"/>
          <w:spacing w:val="1"/>
        </w:rPr>
        <w:t> </w:t>
      </w:r>
      <w:r>
        <w:rPr>
          <w:color w:val="87888A"/>
        </w:rPr>
        <w:t>yellow</w:t>
      </w:r>
      <w:r>
        <w:rPr>
          <w:color w:val="87888A"/>
          <w:spacing w:val="1"/>
        </w:rPr>
        <w:t> </w:t>
      </w:r>
      <w:r>
        <w:rPr>
          <w:color w:val="87888A"/>
        </w:rPr>
        <w:t>galvanization,</w:t>
      </w:r>
      <w:r>
        <w:rPr>
          <w:color w:val="87888A"/>
          <w:spacing w:val="1"/>
        </w:rPr>
        <w:t> </w:t>
      </w:r>
      <w:r>
        <w:rPr>
          <w:color w:val="87888A"/>
        </w:rPr>
        <w:t>including</w:t>
      </w:r>
      <w:r>
        <w:rPr>
          <w:color w:val="87888A"/>
          <w:spacing w:val="1"/>
        </w:rPr>
        <w:t> </w:t>
      </w:r>
      <w:r>
        <w:rPr>
          <w:color w:val="87888A"/>
        </w:rPr>
        <w:t>chrome</w:t>
      </w:r>
      <w:r>
        <w:rPr>
          <w:color w:val="87888A"/>
          <w:spacing w:val="1"/>
        </w:rPr>
        <w:t> </w:t>
      </w:r>
      <w:r>
        <w:rPr>
          <w:color w:val="87888A"/>
        </w:rPr>
        <w:t>VI</w:t>
      </w:r>
      <w:r>
        <w:rPr>
          <w:color w:val="87888A"/>
          <w:spacing w:val="1"/>
        </w:rPr>
        <w:t> </w:t>
      </w:r>
      <w:r>
        <w:rPr>
          <w:color w:val="87888A"/>
        </w:rPr>
        <w:t>for</w:t>
      </w:r>
      <w:r>
        <w:rPr>
          <w:color w:val="87888A"/>
          <w:spacing w:val="1"/>
        </w:rPr>
        <w:t> </w:t>
      </w:r>
      <w:r>
        <w:rPr>
          <w:color w:val="87888A"/>
        </w:rPr>
        <w:t>all</w:t>
      </w:r>
      <w:r>
        <w:rPr>
          <w:color w:val="87888A"/>
          <w:spacing w:val="1"/>
        </w:rPr>
        <w:t> </w:t>
      </w:r>
      <w:r>
        <w:rPr>
          <w:color w:val="87888A"/>
        </w:rPr>
        <w:t>machine</w:t>
      </w:r>
      <w:r>
        <w:rPr>
          <w:color w:val="87888A"/>
          <w:spacing w:val="1"/>
        </w:rPr>
        <w:t> </w:t>
      </w:r>
      <w:r>
        <w:rPr>
          <w:color w:val="87888A"/>
        </w:rPr>
        <w:t>parts</w:t>
      </w:r>
      <w:r>
        <w:rPr>
          <w:color w:val="87888A"/>
          <w:spacing w:val="1"/>
        </w:rPr>
        <w:t> </w:t>
      </w:r>
      <w:r>
        <w:rPr>
          <w:color w:val="87888A"/>
        </w:rPr>
        <w:t>which</w:t>
      </w:r>
      <w:r>
        <w:rPr>
          <w:color w:val="87888A"/>
          <w:spacing w:val="1"/>
        </w:rPr>
        <w:t> </w:t>
      </w:r>
      <w:r>
        <w:rPr>
          <w:color w:val="87888A"/>
        </w:rPr>
        <w:t>are</w:t>
      </w:r>
      <w:r>
        <w:rPr>
          <w:color w:val="87888A"/>
          <w:spacing w:val="1"/>
        </w:rPr>
        <w:t> </w:t>
      </w:r>
      <w:r>
        <w:rPr>
          <w:color w:val="87888A"/>
        </w:rPr>
        <w:t>standard,</w:t>
      </w:r>
      <w:r>
        <w:rPr>
          <w:color w:val="87888A"/>
        </w:rPr>
        <w:t> is not longer permissible.</w:t>
      </w:r>
      <w:r>
        <w:rPr>
          <w:color w:val="87888A"/>
          <w:spacing w:val="-9"/>
        </w:rPr>
        <w:t> </w:t>
      </w:r>
      <w:r>
        <w:rPr>
          <w:color w:val="87888A"/>
        </w:rPr>
        <w:t>All products that could come in contact with human beings are subject to this standard.</w:t>
      </w:r>
      <w:r>
        <w:rPr>
          <w:color w:val="000000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87888A"/>
        </w:rPr>
        <w:t>The company </w:t>
      </w:r>
      <w:r>
        <w:rPr>
          <w:color w:val="87888A"/>
          <w:spacing w:val="-1"/>
        </w:rPr>
        <w:t>Vitillo</w:t>
      </w:r>
      <w:r>
        <w:rPr>
          <w:color w:val="87888A"/>
        </w:rPr>
        <w:t> </w:t>
      </w:r>
      <w:r>
        <w:rPr>
          <w:color w:val="87888A"/>
          <w:spacing w:val="-2"/>
        </w:rPr>
        <w:t>S.r.l.</w:t>
      </w:r>
      <w:r>
        <w:rPr>
          <w:color w:val="87888A"/>
        </w:rPr>
        <w:t> fulfills these criteria of these new guidelines.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Our</w:t>
      </w:r>
      <w:r>
        <w:rPr>
          <w:color w:val="87888A"/>
          <w:spacing w:val="2"/>
        </w:rPr>
        <w:t> </w:t>
      </w:r>
      <w:r>
        <w:rPr>
          <w:color w:val="87888A"/>
        </w:rPr>
        <w:t>production</w:t>
      </w:r>
      <w:r>
        <w:rPr>
          <w:color w:val="87888A"/>
          <w:spacing w:val="2"/>
        </w:rPr>
        <w:t> </w:t>
      </w:r>
      <w:r>
        <w:rPr>
          <w:color w:val="87888A"/>
        </w:rPr>
        <w:t>of</w:t>
      </w:r>
      <w:r>
        <w:rPr>
          <w:color w:val="87888A"/>
          <w:spacing w:val="2"/>
        </w:rPr>
        <w:t> </w:t>
      </w:r>
      <w:r>
        <w:rPr>
          <w:color w:val="87888A"/>
        </w:rPr>
        <w:t>hydraulic</w:t>
      </w:r>
      <w:r>
        <w:rPr>
          <w:color w:val="87888A"/>
          <w:spacing w:val="2"/>
        </w:rPr>
        <w:t> </w:t>
      </w:r>
      <w:r>
        <w:rPr>
          <w:color w:val="87888A"/>
        </w:rPr>
        <w:t>parts,</w:t>
      </w:r>
      <w:r>
        <w:rPr>
          <w:color w:val="87888A"/>
          <w:spacing w:val="2"/>
        </w:rPr>
        <w:t> </w:t>
      </w:r>
      <w:r>
        <w:rPr>
          <w:color w:val="87888A"/>
        </w:rPr>
        <w:t>adapters,</w:t>
      </w:r>
      <w:r>
        <w:rPr>
          <w:color w:val="87888A"/>
          <w:spacing w:val="2"/>
        </w:rPr>
        <w:t> </w:t>
      </w:r>
      <w:r>
        <w:rPr>
          <w:color w:val="87888A"/>
        </w:rPr>
        <w:t>screw</w:t>
      </w:r>
      <w:r>
        <w:rPr>
          <w:color w:val="87888A"/>
          <w:spacing w:val="2"/>
        </w:rPr>
        <w:t> </w:t>
      </w:r>
      <w:r>
        <w:rPr>
          <w:color w:val="87888A"/>
        </w:rPr>
        <w:t>connections</w:t>
      </w:r>
      <w:r>
        <w:rPr>
          <w:color w:val="87888A"/>
          <w:spacing w:val="2"/>
        </w:rPr>
        <w:t> </w:t>
      </w:r>
      <w:r>
        <w:rPr>
          <w:color w:val="87888A"/>
        </w:rPr>
        <w:t>and</w:t>
      </w:r>
      <w:r>
        <w:rPr>
          <w:color w:val="87888A"/>
          <w:spacing w:val="2"/>
        </w:rPr>
        <w:t> </w:t>
      </w:r>
      <w:r>
        <w:rPr>
          <w:color w:val="87888A"/>
        </w:rPr>
        <w:t>hydraulic</w:t>
      </w:r>
      <w:r>
        <w:rPr>
          <w:color w:val="87888A"/>
          <w:spacing w:val="2"/>
        </w:rPr>
        <w:t> </w:t>
      </w:r>
      <w:r>
        <w:rPr>
          <w:color w:val="87888A"/>
        </w:rPr>
        <w:t>fittings</w:t>
      </w:r>
      <w:r>
        <w:rPr>
          <w:color w:val="87888A"/>
          <w:spacing w:val="2"/>
        </w:rPr>
        <w:t> </w:t>
      </w:r>
      <w:r>
        <w:rPr>
          <w:color w:val="87888A"/>
        </w:rPr>
        <w:t>of</w:t>
      </w:r>
      <w:r>
        <w:rPr>
          <w:color w:val="87888A"/>
          <w:spacing w:val="2"/>
        </w:rPr>
        <w:t> </w:t>
      </w:r>
      <w:r>
        <w:rPr>
          <w:color w:val="87888A"/>
          <w:spacing w:val="-6"/>
        </w:rPr>
        <w:t>11</w:t>
      </w:r>
      <w:r>
        <w:rPr>
          <w:color w:val="87888A"/>
          <w:spacing w:val="2"/>
        </w:rPr>
        <w:t> </w:t>
      </w:r>
      <w:r>
        <w:rPr>
          <w:color w:val="87888A"/>
        </w:rPr>
        <w:t>SMnPb37</w:t>
      </w:r>
      <w:r>
        <w:rPr>
          <w:color w:val="87888A"/>
          <w:spacing w:val="2"/>
        </w:rPr>
        <w:t> </w:t>
      </w:r>
      <w:r>
        <w:rPr>
          <w:color w:val="87888A"/>
        </w:rPr>
        <w:t>are</w:t>
      </w:r>
      <w:r>
        <w:rPr>
          <w:color w:val="87888A"/>
          <w:spacing w:val="2"/>
        </w:rPr>
        <w:t> </w:t>
      </w:r>
      <w:r>
        <w:rPr>
          <w:color w:val="87888A"/>
        </w:rPr>
        <w:t>strictly</w:t>
      </w:r>
      <w:r>
        <w:rPr>
          <w:color w:val="87888A"/>
          <w:spacing w:val="2"/>
        </w:rPr>
        <w:t> </w:t>
      </w:r>
      <w:r>
        <w:rPr>
          <w:color w:val="87888A"/>
        </w:rPr>
        <w:t>produced</w:t>
      </w:r>
      <w:r>
        <w:rPr>
          <w:color w:val="87888A"/>
          <w:spacing w:val="2"/>
        </w:rPr>
        <w:t> </w:t>
      </w:r>
      <w:r>
        <w:rPr>
          <w:color w:val="87888A"/>
        </w:rPr>
        <w:t>according</w:t>
      </w:r>
      <w:r>
        <w:rPr>
          <w:color w:val="87888A"/>
          <w:spacing w:val="2"/>
        </w:rPr>
        <w:t> </w:t>
      </w:r>
      <w:r>
        <w:rPr>
          <w:color w:val="87888A"/>
        </w:rPr>
        <w:t>to</w:t>
      </w:r>
      <w:r>
        <w:rPr>
          <w:color w:val="87888A"/>
          <w:spacing w:val="2"/>
        </w:rPr>
        <w:t> </w:t>
      </w:r>
      <w:r>
        <w:rPr>
          <w:color w:val="87888A"/>
        </w:rPr>
        <w:t>the</w:t>
      </w:r>
      <w:r>
        <w:rPr>
          <w:color w:val="87888A"/>
          <w:spacing w:val="2"/>
        </w:rPr>
        <w:t> </w:t>
      </w:r>
      <w:r>
        <w:rPr>
          <w:color w:val="87888A"/>
        </w:rPr>
        <w:t>norm</w:t>
      </w:r>
      <w:r>
        <w:rPr>
          <w:color w:val="87888A"/>
          <w:spacing w:val="20"/>
        </w:rPr>
        <w:t> </w:t>
      </w:r>
      <w:r>
        <w:rPr>
          <w:color w:val="87888A"/>
        </w:rPr>
        <w:t>EN 10277-3 and free from forbidden materials.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Additionally</w:t>
      </w:r>
      <w:r>
        <w:rPr>
          <w:color w:val="87888A"/>
          <w:spacing w:val="-2"/>
        </w:rPr>
        <w:t> </w:t>
      </w:r>
      <w:r>
        <w:rPr>
          <w:color w:val="87888A"/>
        </w:rPr>
        <w:t>we</w:t>
      </w:r>
      <w:r>
        <w:rPr>
          <w:color w:val="87888A"/>
          <w:spacing w:val="-3"/>
        </w:rPr>
        <w:t> </w:t>
      </w:r>
      <w:r>
        <w:rPr>
          <w:color w:val="87888A"/>
        </w:rPr>
        <w:t>certify</w:t>
      </w:r>
      <w:r>
        <w:rPr>
          <w:color w:val="87888A"/>
          <w:spacing w:val="-3"/>
        </w:rPr>
        <w:t> </w:t>
      </w:r>
      <w:r>
        <w:rPr>
          <w:color w:val="87888A"/>
        </w:rPr>
        <w:t>you</w:t>
      </w:r>
      <w:r>
        <w:rPr>
          <w:color w:val="87888A"/>
          <w:spacing w:val="-3"/>
        </w:rPr>
        <w:t> </w:t>
      </w:r>
      <w:r>
        <w:rPr>
          <w:color w:val="87888A"/>
        </w:rPr>
        <w:t>that</w:t>
      </w:r>
      <w:r>
        <w:rPr>
          <w:color w:val="87888A"/>
          <w:spacing w:val="-3"/>
        </w:rPr>
        <w:t> </w:t>
      </w:r>
      <w:r>
        <w:rPr>
          <w:color w:val="87888A"/>
        </w:rPr>
        <w:t>our</w:t>
      </w:r>
      <w:r>
        <w:rPr>
          <w:color w:val="87888A"/>
          <w:spacing w:val="-3"/>
        </w:rPr>
        <w:t> </w:t>
      </w:r>
      <w:r>
        <w:rPr>
          <w:color w:val="87888A"/>
        </w:rPr>
        <w:t>white</w:t>
      </w:r>
      <w:r>
        <w:rPr>
          <w:color w:val="87888A"/>
          <w:spacing w:val="-2"/>
        </w:rPr>
        <w:t> </w:t>
      </w:r>
      <w:r>
        <w:rPr>
          <w:color w:val="87888A"/>
        </w:rPr>
        <w:t>galvanization</w:t>
      </w:r>
      <w:r>
        <w:rPr>
          <w:color w:val="87888A"/>
          <w:spacing w:val="-2"/>
        </w:rPr>
        <w:t> </w:t>
      </w:r>
      <w:r>
        <w:rPr>
          <w:color w:val="87888A"/>
        </w:rPr>
        <w:t>of</w:t>
      </w:r>
      <w:r>
        <w:rPr>
          <w:color w:val="87888A"/>
          <w:spacing w:val="39"/>
        </w:rPr>
        <w:t> </w:t>
      </w:r>
      <w:r>
        <w:rPr>
          <w:color w:val="87888A"/>
        </w:rPr>
        <w:t>FE/Zn</w:t>
      </w:r>
      <w:r>
        <w:rPr>
          <w:color w:val="87888A"/>
          <w:spacing w:val="-3"/>
        </w:rPr>
        <w:t> </w:t>
      </w:r>
      <w:r>
        <w:rPr>
          <w:color w:val="87888A"/>
        </w:rPr>
        <w:t>12</w:t>
      </w:r>
      <w:r>
        <w:rPr>
          <w:color w:val="87888A"/>
          <w:spacing w:val="-3"/>
        </w:rPr>
        <w:t> </w:t>
      </w:r>
      <w:r>
        <w:rPr>
          <w:color w:val="87888A"/>
        </w:rPr>
        <w:t>IV</w:t>
      </w:r>
      <w:r>
        <w:rPr>
          <w:color w:val="87888A"/>
          <w:spacing w:val="-3"/>
        </w:rPr>
        <w:t> </w:t>
      </w:r>
      <w:r>
        <w:rPr>
          <w:color w:val="87888A"/>
        </w:rPr>
        <w:t>is</w:t>
      </w:r>
      <w:r>
        <w:rPr>
          <w:color w:val="87888A"/>
          <w:spacing w:val="-3"/>
        </w:rPr>
        <w:t> </w:t>
      </w:r>
      <w:r>
        <w:rPr>
          <w:color w:val="87888A"/>
        </w:rPr>
        <w:t>coated</w:t>
      </w:r>
      <w:r>
        <w:rPr>
          <w:color w:val="87888A"/>
          <w:spacing w:val="-2"/>
        </w:rPr>
        <w:t> </w:t>
      </w:r>
      <w:r>
        <w:rPr>
          <w:color w:val="87888A"/>
        </w:rPr>
        <w:t>with</w:t>
      </w:r>
      <w:r>
        <w:rPr>
          <w:color w:val="87888A"/>
          <w:spacing w:val="-3"/>
        </w:rPr>
        <w:t> </w:t>
      </w:r>
      <w:r>
        <w:rPr>
          <w:color w:val="87888A"/>
        </w:rPr>
        <w:t>at</w:t>
      </w:r>
      <w:r>
        <w:rPr>
          <w:color w:val="87888A"/>
          <w:spacing w:val="-3"/>
        </w:rPr>
        <w:t> </w:t>
      </w:r>
      <w:r>
        <w:rPr>
          <w:color w:val="87888A"/>
        </w:rPr>
        <w:t>least</w:t>
      </w:r>
      <w:r>
        <w:rPr>
          <w:color w:val="87888A"/>
          <w:spacing w:val="-3"/>
        </w:rPr>
        <w:t> </w:t>
      </w:r>
      <w:r>
        <w:rPr>
          <w:color w:val="87888A"/>
        </w:rPr>
        <w:t>12µ</w:t>
      </w:r>
      <w:r>
        <w:rPr>
          <w:color w:val="87888A"/>
          <w:spacing w:val="-2"/>
        </w:rPr>
        <w:t> </w:t>
      </w:r>
      <w:r>
        <w:rPr>
          <w:color w:val="87888A"/>
        </w:rPr>
        <w:t>zinc.</w:t>
      </w:r>
      <w:r>
        <w:rPr>
          <w:color w:val="87888A"/>
          <w:spacing w:val="-11"/>
        </w:rPr>
        <w:t> </w:t>
      </w:r>
      <w:r>
        <w:rPr>
          <w:color w:val="87888A"/>
        </w:rPr>
        <w:t>Afterwards</w:t>
      </w:r>
      <w:r>
        <w:rPr>
          <w:color w:val="87888A"/>
          <w:spacing w:val="-3"/>
        </w:rPr>
        <w:t> </w:t>
      </w: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fittings</w:t>
      </w:r>
      <w:r>
        <w:rPr>
          <w:color w:val="87888A"/>
          <w:spacing w:val="-3"/>
        </w:rPr>
        <w:t> </w:t>
      </w:r>
      <w:r>
        <w:rPr>
          <w:color w:val="87888A"/>
        </w:rPr>
        <w:t>will</w:t>
      </w:r>
      <w:r>
        <w:rPr>
          <w:color w:val="87888A"/>
          <w:spacing w:val="-2"/>
        </w:rPr>
        <w:t> </w:t>
      </w:r>
      <w:r>
        <w:rPr>
          <w:color w:val="87888A"/>
        </w:rPr>
        <w:t>be</w:t>
      </w:r>
      <w:r>
        <w:rPr>
          <w:color w:val="87888A"/>
          <w:spacing w:val="-3"/>
        </w:rPr>
        <w:t> </w:t>
      </w:r>
      <w:r>
        <w:rPr>
          <w:color w:val="87888A"/>
        </w:rPr>
        <w:t>specified</w:t>
      </w:r>
      <w:r>
        <w:rPr>
          <w:color w:val="87888A"/>
          <w:spacing w:val="-2"/>
        </w:rPr>
        <w:t> </w:t>
      </w:r>
      <w:r>
        <w:rPr>
          <w:color w:val="87888A"/>
        </w:rPr>
        <w:t>and</w:t>
      </w:r>
      <w:r>
        <w:rPr>
          <w:color w:val="87888A"/>
        </w:rPr>
        <w:t> sealed.</w:t>
      </w:r>
      <w:r>
        <w:rPr>
          <w:color w:val="87888A"/>
          <w:spacing w:val="11"/>
        </w:rPr>
        <w:t> </w:t>
      </w:r>
      <w:r>
        <w:rPr>
          <w:color w:val="87888A"/>
          <w:spacing w:val="-2"/>
        </w:rPr>
        <w:t>We</w:t>
      </w:r>
      <w:r>
        <w:rPr>
          <w:color w:val="87888A"/>
          <w:spacing w:val="11"/>
        </w:rPr>
        <w:t> </w:t>
      </w:r>
      <w:r>
        <w:rPr>
          <w:color w:val="87888A"/>
        </w:rPr>
        <w:t>guarantee</w:t>
      </w:r>
      <w:r>
        <w:rPr>
          <w:color w:val="87888A"/>
          <w:spacing w:val="11"/>
        </w:rPr>
        <w:t> </w:t>
      </w:r>
      <w:r>
        <w:rPr>
          <w:color w:val="87888A"/>
        </w:rPr>
        <w:t>that</w:t>
      </w:r>
      <w:r>
        <w:rPr>
          <w:color w:val="87888A"/>
          <w:spacing w:val="11"/>
        </w:rPr>
        <w:t> </w:t>
      </w:r>
      <w:r>
        <w:rPr>
          <w:color w:val="87888A"/>
        </w:rPr>
        <w:t>our</w:t>
      </w:r>
      <w:r>
        <w:rPr>
          <w:color w:val="87888A"/>
          <w:spacing w:val="11"/>
        </w:rPr>
        <w:t> </w:t>
      </w:r>
      <w:r>
        <w:rPr>
          <w:color w:val="87888A"/>
        </w:rPr>
        <w:t>fittings</w:t>
      </w:r>
      <w:r>
        <w:rPr>
          <w:color w:val="87888A"/>
          <w:spacing w:val="11"/>
        </w:rPr>
        <w:t> </w:t>
      </w:r>
      <w:r>
        <w:rPr>
          <w:color w:val="87888A"/>
        </w:rPr>
        <w:t>exceed</w:t>
      </w:r>
      <w:r>
        <w:rPr>
          <w:color w:val="87888A"/>
          <w:spacing w:val="11"/>
        </w:rPr>
        <w:t> </w:t>
      </w:r>
      <w:r>
        <w:rPr>
          <w:color w:val="87888A"/>
        </w:rPr>
        <w:t>the</w:t>
      </w:r>
      <w:r>
        <w:rPr>
          <w:color w:val="87888A"/>
          <w:spacing w:val="11"/>
        </w:rPr>
        <w:t> </w:t>
      </w:r>
      <w:r>
        <w:rPr>
          <w:color w:val="87888A"/>
        </w:rPr>
        <w:t>minimum</w:t>
      </w:r>
      <w:r>
        <w:rPr>
          <w:color w:val="87888A"/>
          <w:spacing w:val="11"/>
        </w:rPr>
        <w:t> </w:t>
      </w:r>
      <w:r>
        <w:rPr>
          <w:color w:val="87888A"/>
        </w:rPr>
        <w:t>stability</w:t>
      </w:r>
      <w:r>
        <w:rPr>
          <w:color w:val="87888A"/>
          <w:spacing w:val="11"/>
        </w:rPr>
        <w:t> </w:t>
      </w:r>
      <w:r>
        <w:rPr>
          <w:color w:val="87888A"/>
        </w:rPr>
        <w:t>of</w:t>
      </w:r>
      <w:r>
        <w:rPr>
          <w:color w:val="87888A"/>
          <w:spacing w:val="11"/>
        </w:rPr>
        <w:t> </w:t>
      </w:r>
      <w:r>
        <w:rPr>
          <w:color w:val="87888A"/>
        </w:rPr>
        <w:t>96</w:t>
      </w:r>
      <w:r>
        <w:rPr>
          <w:color w:val="87888A"/>
          <w:spacing w:val="11"/>
        </w:rPr>
        <w:t> </w:t>
      </w:r>
      <w:r>
        <w:rPr>
          <w:color w:val="87888A"/>
        </w:rPr>
        <w:t>hours</w:t>
      </w:r>
      <w:r>
        <w:rPr>
          <w:color w:val="87888A"/>
          <w:spacing w:val="11"/>
        </w:rPr>
        <w:t> </w:t>
      </w:r>
      <w:r>
        <w:rPr>
          <w:color w:val="87888A"/>
        </w:rPr>
        <w:t>against</w:t>
      </w:r>
      <w:r>
        <w:rPr>
          <w:color w:val="87888A"/>
          <w:spacing w:val="11"/>
        </w:rPr>
        <w:t> </w:t>
      </w:r>
      <w:r>
        <w:rPr>
          <w:color w:val="87888A"/>
        </w:rPr>
        <w:t>white</w:t>
      </w:r>
      <w:r>
        <w:rPr>
          <w:color w:val="87888A"/>
          <w:spacing w:val="11"/>
        </w:rPr>
        <w:t> </w:t>
      </w:r>
      <w:r>
        <w:rPr>
          <w:color w:val="87888A"/>
        </w:rPr>
        <w:t>rust</w:t>
      </w:r>
      <w:r>
        <w:rPr>
          <w:color w:val="87888A"/>
          <w:spacing w:val="11"/>
        </w:rPr>
        <w:t> </w:t>
      </w:r>
      <w:r>
        <w:rPr>
          <w:color w:val="87888A"/>
        </w:rPr>
        <w:t>according</w:t>
      </w:r>
      <w:r>
        <w:rPr>
          <w:color w:val="87888A"/>
          <w:spacing w:val="11"/>
        </w:rPr>
        <w:t> </w:t>
      </w:r>
      <w:r>
        <w:rPr>
          <w:color w:val="87888A"/>
        </w:rPr>
        <w:t>to</w:t>
      </w:r>
      <w:r>
        <w:rPr>
          <w:color w:val="87888A"/>
          <w:spacing w:val="11"/>
        </w:rPr>
        <w:t> </w:t>
      </w:r>
      <w:r>
        <w:rPr>
          <w:color w:val="87888A"/>
        </w:rPr>
        <w:t>norm</w:t>
      </w:r>
      <w:r>
        <w:rPr>
          <w:color w:val="87888A"/>
          <w:spacing w:val="11"/>
        </w:rPr>
        <w:t> </w:t>
      </w:r>
      <w:r>
        <w:rPr>
          <w:color w:val="87888A"/>
        </w:rPr>
        <w:t>EN-ISO</w:t>
      </w:r>
      <w:r>
        <w:rPr>
          <w:color w:val="87888A"/>
          <w:spacing w:val="11"/>
        </w:rPr>
        <w:t> </w:t>
      </w:r>
      <w:r>
        <w:rPr>
          <w:color w:val="87888A"/>
        </w:rPr>
        <w:t>4520.</w:t>
      </w:r>
      <w:r>
        <w:rPr>
          <w:color w:val="87888A"/>
          <w:spacing w:val="11"/>
        </w:rPr>
        <w:t> </w:t>
      </w:r>
      <w:r>
        <w:rPr>
          <w:color w:val="87888A"/>
        </w:rPr>
        <w:t>Our</w:t>
      </w:r>
      <w:r>
        <w:rPr>
          <w:color w:val="87888A"/>
          <w:spacing w:val="11"/>
        </w:rPr>
        <w:t> </w:t>
      </w:r>
      <w:r>
        <w:rPr>
          <w:color w:val="87888A"/>
        </w:rPr>
        <w:t>tests</w:t>
      </w:r>
      <w:r>
        <w:rPr>
          <w:color w:val="87888A"/>
          <w:spacing w:val="21"/>
        </w:rPr>
        <w:t> </w:t>
      </w:r>
      <w:r>
        <w:rPr>
          <w:color w:val="87888A"/>
        </w:rPr>
        <w:t>certify a resistance up to 160 hours against the salt spray test with drum galvanization and up to 260 hours with framing galvanization.</w:t>
      </w:r>
      <w:r>
        <w:rPr>
          <w:color w:val="000000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87888A"/>
        </w:rPr>
        <w:t>Enclosed you can find an independent test report that certifies that our fittings resist 216 hours against the salt spray test.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500" w:lineRule="auto"/>
        <w:ind w:right="110"/>
        <w:jc w:val="both"/>
      </w:pPr>
      <w:r>
        <w:rPr>
          <w:color w:val="87888A"/>
        </w:rPr>
        <w:t>As</w:t>
      </w:r>
      <w:r>
        <w:rPr>
          <w:color w:val="87888A"/>
          <w:spacing w:val="-8"/>
        </w:rPr>
        <w:t> </w:t>
      </w:r>
      <w:r>
        <w:rPr>
          <w:color w:val="87888A"/>
        </w:rPr>
        <w:t>you</w:t>
      </w:r>
      <w:r>
        <w:rPr>
          <w:color w:val="87888A"/>
          <w:spacing w:val="-8"/>
        </w:rPr>
        <w:t> </w:t>
      </w:r>
      <w:r>
        <w:rPr>
          <w:color w:val="87888A"/>
        </w:rPr>
        <w:t>can</w:t>
      </w:r>
      <w:r>
        <w:rPr>
          <w:color w:val="87888A"/>
          <w:spacing w:val="-8"/>
        </w:rPr>
        <w:t> </w:t>
      </w:r>
      <w:r>
        <w:rPr>
          <w:color w:val="87888A"/>
        </w:rPr>
        <w:t>notice,</w:t>
      </w:r>
      <w:r>
        <w:rPr>
          <w:color w:val="87888A"/>
          <w:spacing w:val="-8"/>
        </w:rPr>
        <w:t> </w:t>
      </w:r>
      <w:r>
        <w:rPr>
          <w:color w:val="87888A"/>
        </w:rPr>
        <w:t>this</w:t>
      </w:r>
      <w:r>
        <w:rPr>
          <w:color w:val="87888A"/>
          <w:spacing w:val="-8"/>
        </w:rPr>
        <w:t> </w:t>
      </w:r>
      <w:r>
        <w:rPr>
          <w:color w:val="87888A"/>
        </w:rPr>
        <w:t>is</w:t>
      </w:r>
      <w:r>
        <w:rPr>
          <w:color w:val="87888A"/>
          <w:spacing w:val="-8"/>
        </w:rPr>
        <w:t> </w:t>
      </w:r>
      <w:r>
        <w:rPr>
          <w:color w:val="87888A"/>
        </w:rPr>
        <w:t>another</w:t>
      </w:r>
      <w:r>
        <w:rPr>
          <w:color w:val="87888A"/>
          <w:spacing w:val="-8"/>
        </w:rPr>
        <w:t> </w:t>
      </w:r>
      <w:r>
        <w:rPr>
          <w:color w:val="87888A"/>
        </w:rPr>
        <w:t>reason</w:t>
      </w:r>
      <w:r>
        <w:rPr>
          <w:color w:val="87888A"/>
          <w:spacing w:val="-8"/>
        </w:rPr>
        <w:t> </w:t>
      </w:r>
      <w:r>
        <w:rPr>
          <w:color w:val="87888A"/>
        </w:rPr>
        <w:t>for</w:t>
      </w:r>
      <w:r>
        <w:rPr>
          <w:color w:val="87888A"/>
          <w:spacing w:val="-8"/>
        </w:rPr>
        <w:t> </w:t>
      </w:r>
      <w:r>
        <w:rPr>
          <w:color w:val="87888A"/>
        </w:rPr>
        <w:t>trusting</w:t>
      </w:r>
      <w:r>
        <w:rPr>
          <w:color w:val="87888A"/>
          <w:spacing w:val="-8"/>
        </w:rPr>
        <w:t> </w:t>
      </w:r>
      <w:r>
        <w:rPr>
          <w:color w:val="87888A"/>
        </w:rPr>
        <w:t>in</w:t>
      </w:r>
      <w:r>
        <w:rPr>
          <w:color w:val="87888A"/>
          <w:spacing w:val="-8"/>
        </w:rPr>
        <w:t> </w:t>
      </w:r>
      <w:r>
        <w:rPr>
          <w:color w:val="87888A"/>
        </w:rPr>
        <w:t>our</w:t>
      </w:r>
      <w:r>
        <w:rPr>
          <w:color w:val="87888A"/>
          <w:spacing w:val="-8"/>
        </w:rPr>
        <w:t> </w:t>
      </w:r>
      <w:r>
        <w:rPr>
          <w:color w:val="87888A"/>
        </w:rPr>
        <w:t>know-how</w:t>
      </w:r>
      <w:r>
        <w:rPr>
          <w:color w:val="87888A"/>
          <w:spacing w:val="-7"/>
        </w:rPr>
        <w:t> </w:t>
      </w:r>
      <w:r>
        <w:rPr>
          <w:color w:val="87888A"/>
        </w:rPr>
        <w:t>about</w:t>
      </w:r>
      <w:r>
        <w:rPr>
          <w:color w:val="87888A"/>
          <w:spacing w:val="-8"/>
        </w:rPr>
        <w:t> </w:t>
      </w:r>
      <w:r>
        <w:rPr>
          <w:color w:val="87888A"/>
        </w:rPr>
        <w:t>the</w:t>
      </w:r>
      <w:r>
        <w:rPr>
          <w:color w:val="87888A"/>
          <w:spacing w:val="-8"/>
        </w:rPr>
        <w:t> </w:t>
      </w:r>
      <w:r>
        <w:rPr>
          <w:color w:val="87888A"/>
        </w:rPr>
        <w:t>fittings.</w:t>
      </w:r>
      <w:r>
        <w:rPr>
          <w:color w:val="87888A"/>
          <w:spacing w:val="-8"/>
        </w:rPr>
        <w:t> </w:t>
      </w:r>
      <w:r>
        <w:rPr>
          <w:color w:val="87888A"/>
          <w:spacing w:val="-2"/>
        </w:rPr>
        <w:t>We</w:t>
      </w:r>
      <w:r>
        <w:rPr>
          <w:color w:val="87888A"/>
          <w:spacing w:val="-8"/>
        </w:rPr>
        <w:t> </w:t>
      </w:r>
      <w:r>
        <w:rPr>
          <w:color w:val="87888A"/>
        </w:rPr>
        <w:t>do</w:t>
      </w:r>
      <w:r>
        <w:rPr>
          <w:color w:val="87888A"/>
          <w:spacing w:val="-8"/>
        </w:rPr>
        <w:t> </w:t>
      </w:r>
      <w:r>
        <w:rPr>
          <w:color w:val="87888A"/>
        </w:rPr>
        <w:t>not</w:t>
      </w:r>
      <w:r>
        <w:rPr>
          <w:color w:val="87888A"/>
          <w:spacing w:val="-8"/>
        </w:rPr>
        <w:t> </w:t>
      </w:r>
      <w:r>
        <w:rPr>
          <w:color w:val="87888A"/>
        </w:rPr>
        <w:t>only</w:t>
      </w:r>
      <w:r>
        <w:rPr>
          <w:color w:val="87888A"/>
          <w:spacing w:val="-8"/>
        </w:rPr>
        <w:t> </w:t>
      </w:r>
      <w:r>
        <w:rPr>
          <w:color w:val="87888A"/>
        </w:rPr>
        <w:t>talk</w:t>
      </w:r>
      <w:r>
        <w:rPr>
          <w:color w:val="87888A"/>
          <w:spacing w:val="-8"/>
        </w:rPr>
        <w:t> </w:t>
      </w:r>
      <w:r>
        <w:rPr>
          <w:color w:val="87888A"/>
        </w:rPr>
        <w:t>or</w:t>
      </w:r>
      <w:r>
        <w:rPr>
          <w:color w:val="87888A"/>
          <w:spacing w:val="-8"/>
        </w:rPr>
        <w:t> </w:t>
      </w:r>
      <w:r>
        <w:rPr>
          <w:color w:val="87888A"/>
        </w:rPr>
        <w:t>discuss</w:t>
      </w:r>
      <w:r>
        <w:rPr>
          <w:color w:val="87888A"/>
          <w:spacing w:val="-8"/>
        </w:rPr>
        <w:t> </w:t>
      </w:r>
      <w:r>
        <w:rPr>
          <w:color w:val="87888A"/>
        </w:rPr>
        <w:t>about</w:t>
      </w:r>
      <w:r>
        <w:rPr>
          <w:color w:val="87888A"/>
          <w:spacing w:val="-8"/>
        </w:rPr>
        <w:t> </w:t>
      </w:r>
      <w:r>
        <w:rPr>
          <w:color w:val="87888A"/>
        </w:rPr>
        <w:t>it,</w:t>
      </w:r>
      <w:r>
        <w:rPr>
          <w:color w:val="87888A"/>
          <w:spacing w:val="-8"/>
        </w:rPr>
        <w:t> </w:t>
      </w:r>
      <w:r>
        <w:rPr>
          <w:color w:val="87888A"/>
        </w:rPr>
        <w:t>we</w:t>
      </w:r>
      <w:r>
        <w:rPr>
          <w:color w:val="87888A"/>
          <w:spacing w:val="-8"/>
        </w:rPr>
        <w:t> </w:t>
      </w:r>
      <w:r>
        <w:rPr>
          <w:color w:val="87888A"/>
        </w:rPr>
        <w:t>act</w:t>
      </w:r>
      <w:r>
        <w:rPr>
          <w:color w:val="87888A"/>
          <w:spacing w:val="-8"/>
        </w:rPr>
        <w:t> </w:t>
      </w:r>
      <w:r>
        <w:rPr>
          <w:color w:val="87888A"/>
        </w:rPr>
        <w:t>and</w:t>
      </w:r>
      <w:r>
        <w:rPr>
          <w:color w:val="87888A"/>
          <w:spacing w:val="-8"/>
        </w:rPr>
        <w:t> </w:t>
      </w:r>
      <w:r>
        <w:rPr>
          <w:color w:val="87888A"/>
        </w:rPr>
        <w:t>develop.</w:t>
      </w:r>
      <w:r>
        <w:rPr>
          <w:color w:val="87888A"/>
          <w:spacing w:val="21"/>
        </w:rPr>
        <w:t> </w:t>
      </w:r>
      <w:r>
        <w:rPr>
          <w:color w:val="87888A"/>
        </w:rPr>
        <w:t>Our federation </w:t>
      </w:r>
      <w:r>
        <w:rPr>
          <w:rFonts w:ascii="Arial"/>
          <w:b/>
          <w:color w:val="87888A"/>
          <w:spacing w:val="-1"/>
        </w:rPr>
        <w:t>LWM-TEKNOHOSE-VITILLO </w:t>
      </w:r>
      <w:r>
        <w:rPr>
          <w:color w:val="87888A"/>
        </w:rPr>
        <w:t>stands, for quality and </w:t>
      </w:r>
      <w:r>
        <w:rPr>
          <w:color w:val="87888A"/>
          <w:spacing w:val="-2"/>
        </w:rPr>
        <w:t>safety.</w:t>
      </w:r>
      <w:r>
        <w:rPr>
          <w:color w:val="000000"/>
        </w:rPr>
      </w:r>
    </w:p>
    <w:p>
      <w:pPr>
        <w:pStyle w:val="BodyText"/>
        <w:spacing w:line="240" w:lineRule="auto" w:before="5"/>
        <w:ind w:right="0"/>
        <w:jc w:val="both"/>
      </w:pPr>
      <w:r>
        <w:rPr>
          <w:color w:val="87888A"/>
          <w:spacing w:val="-5"/>
        </w:rPr>
        <w:t>Test</w:t>
      </w:r>
      <w:r>
        <w:rPr>
          <w:color w:val="87888A"/>
        </w:rPr>
        <w:t> us – we will convince you.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/>
        <w:ind w:left="110" w:right="0"/>
        <w:jc w:val="both"/>
        <w:rPr>
          <w:b w:val="0"/>
          <w:bCs w:val="0"/>
        </w:rPr>
      </w:pPr>
      <w:r>
        <w:rPr>
          <w:color w:val="87888A"/>
          <w:spacing w:val="-3"/>
        </w:rPr>
        <w:t>LWM</w:t>
      </w:r>
      <w:r>
        <w:rPr>
          <w:color w:val="87888A"/>
        </w:rPr>
        <w:t> HosAcc GmbH</w:t>
      </w:r>
      <w:r>
        <w:rPr>
          <w:b w:val="0"/>
          <w:color w:val="000000"/>
        </w:rPr>
      </w:r>
    </w:p>
    <w:p>
      <w:pPr>
        <w:pStyle w:val="BodyText"/>
        <w:spacing w:line="240" w:lineRule="auto" w:before="8"/>
        <w:ind w:right="0"/>
        <w:jc w:val="both"/>
      </w:pPr>
      <w:r>
        <w:rPr>
          <w:color w:val="87888A"/>
        </w:rPr>
        <w:t>Leonardo Morrone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header="719" w:footer="480" w:top="1460" w:bottom="680" w:left="740" w:right="7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Heading2"/>
        <w:spacing w:line="178" w:lineRule="exact" w:before="63"/>
        <w:ind w:right="291"/>
        <w:jc w:val="left"/>
        <w:rPr>
          <w:rFonts w:ascii="Tahoma" w:hAnsi="Tahoma" w:cs="Tahoma" w:eastAsia="Tahoma"/>
          <w:b w:val="0"/>
          <w:bCs w:val="0"/>
        </w:rPr>
      </w:pPr>
      <w:r>
        <w:rPr/>
        <w:pict>
          <v:group style="position:absolute;margin-left:566.929016pt;margin-top:2.696571pt;width:28.35pt;height:28.35pt;mso-position-horizontal-relative:page;mso-position-vertical-relative:paragraph;z-index:-2297" coordorigin="11339,54" coordsize="567,567">
            <v:shape style="position:absolute;left:11339;top:54;width:567;height:567" coordorigin="11339,54" coordsize="567,567" path="m11339,621l11906,621,11906,54,11339,54,11339,621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w w:val="95"/>
        </w:rPr>
        <w:t>О</w:t>
      </w:r>
      <w:r>
        <w:rPr>
          <w:rFonts w:ascii="Tahoma" w:hAnsi="Tahoma"/>
          <w:spacing w:val="2"/>
          <w:w w:val="95"/>
        </w:rPr>
        <w:t> </w:t>
      </w:r>
      <w:r>
        <w:rPr>
          <w:rFonts w:ascii="Tahoma" w:hAnsi="Tahoma"/>
          <w:w w:val="95"/>
        </w:rPr>
        <w:t>качестве</w:t>
      </w:r>
      <w:r>
        <w:rPr>
          <w:rFonts w:ascii="Tahoma" w:hAnsi="Tahoma"/>
          <w:spacing w:val="3"/>
          <w:w w:val="95"/>
        </w:rPr>
        <w:t> </w:t>
      </w:r>
      <w:r>
        <w:rPr>
          <w:rFonts w:ascii="Tahoma" w:hAnsi="Tahoma"/>
          <w:w w:val="95"/>
        </w:rPr>
        <w:t>арматуры</w:t>
      </w:r>
      <w:r>
        <w:rPr>
          <w:rFonts w:ascii="Tahoma" w:hAnsi="Tahoma"/>
          <w:spacing w:val="3"/>
          <w:w w:val="95"/>
        </w:rPr>
        <w:t> </w:t>
      </w:r>
      <w:r>
        <w:rPr>
          <w:rFonts w:ascii="Tahoma" w:hAnsi="Tahoma"/>
          <w:w w:val="95"/>
        </w:rPr>
        <w:t>не</w:t>
      </w:r>
      <w:r>
        <w:rPr>
          <w:rFonts w:ascii="Tahoma" w:hAnsi="Tahoma"/>
          <w:spacing w:val="3"/>
          <w:w w:val="95"/>
        </w:rPr>
        <w:t> </w:t>
      </w:r>
      <w:r>
        <w:rPr>
          <w:rFonts w:ascii="Tahoma" w:hAnsi="Tahoma"/>
          <w:w w:val="95"/>
        </w:rPr>
        <w:t>содержащей</w:t>
      </w:r>
      <w:r>
        <w:rPr>
          <w:rFonts w:ascii="Tahoma" w:hAnsi="Tahoma"/>
          <w:spacing w:val="2"/>
          <w:w w:val="95"/>
        </w:rPr>
        <w:t> </w:t>
      </w:r>
      <w:r>
        <w:rPr>
          <w:rFonts w:ascii="Tahoma" w:hAnsi="Tahoma"/>
          <w:spacing w:val="-1"/>
          <w:w w:val="95"/>
        </w:rPr>
        <w:t>Chrom</w:t>
      </w:r>
      <w:r>
        <w:rPr>
          <w:rFonts w:ascii="Tahoma" w:hAnsi="Tahoma"/>
          <w:spacing w:val="3"/>
          <w:w w:val="95"/>
        </w:rPr>
        <w:t> </w:t>
      </w:r>
      <w:r>
        <w:rPr>
          <w:rFonts w:ascii="Tahoma" w:hAnsi="Tahoma"/>
          <w:w w:val="95"/>
        </w:rPr>
        <w:t>6!</w:t>
      </w:r>
      <w:r>
        <w:rPr>
          <w:rFonts w:ascii="Tahoma" w:hAnsi="Tahoma"/>
          <w:b w:val="0"/>
        </w:rPr>
      </w:r>
    </w:p>
    <w:p>
      <w:pPr>
        <w:spacing w:line="257" w:lineRule="exact" w:before="0"/>
        <w:ind w:left="0" w:right="109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w w:val="115"/>
          <w:sz w:val="28"/>
        </w:rPr>
        <w:t>1</w:t>
      </w:r>
      <w:r>
        <w:rPr>
          <w:rFonts w:ascii="Arial"/>
          <w:color w:val="000000"/>
          <w:sz w:val="28"/>
        </w:rPr>
      </w:r>
    </w:p>
    <w:p>
      <w:pPr>
        <w:pStyle w:val="BodyText"/>
        <w:spacing w:line="250" w:lineRule="auto"/>
        <w:ind w:right="364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О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качестве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арматуры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содержащей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1"/>
        </w:rPr>
        <w:t>Chrom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6,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протестированной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соленой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среде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было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много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дискуссий,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поэтому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мы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хотели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бы</w:t>
      </w:r>
      <w:r>
        <w:rPr>
          <w:rFonts w:ascii="Arial" w:hAnsi="Arial"/>
          <w:spacing w:val="22"/>
          <w:w w:val="99"/>
        </w:rPr>
        <w:t> </w:t>
      </w:r>
      <w:r>
        <w:rPr>
          <w:rFonts w:ascii="Arial" w:hAnsi="Arial"/>
        </w:rPr>
        <w:t>предоставить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Вам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некоторые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факты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о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itillo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продуктах.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9" w:right="364"/>
        <w:jc w:val="left"/>
        <w:rPr>
          <w:rFonts w:ascii="Arial" w:hAnsi="Arial" w:cs="Arial" w:eastAsia="Arial"/>
        </w:rPr>
      </w:pPr>
      <w:r>
        <w:rPr>
          <w:rFonts w:ascii="Arial" w:hAnsi="Arial"/>
        </w:rPr>
        <w:t>С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01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июля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2007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года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Европе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вступает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силу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решение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RoHS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2002/95/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EG,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где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указано,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что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использование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опасных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веществ,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включая</w:t>
      </w:r>
      <w:r>
        <w:rPr>
          <w:rFonts w:ascii="Arial" w:hAnsi="Arial"/>
          <w:w w:val="101"/>
        </w:rPr>
        <w:t> </w:t>
      </w:r>
      <w:r>
        <w:rPr>
          <w:rFonts w:ascii="Arial" w:hAnsi="Arial"/>
          <w:spacing w:val="-1"/>
        </w:rPr>
        <w:t>Chrom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6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запрещено.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этого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момента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широко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распостраненная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желтая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оцинковка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spacing w:val="-2"/>
        </w:rPr>
        <w:t>(Chr</w:t>
      </w:r>
      <w:r>
        <w:rPr>
          <w:rFonts w:ascii="Arial" w:hAnsi="Arial"/>
          <w:spacing w:val="-1"/>
        </w:rPr>
        <w:t>om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6)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запрещена.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left="109" w:right="29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Фирма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itillo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4"/>
        </w:rPr>
        <w:t>S.r</w:t>
      </w:r>
      <w:r>
        <w:rPr>
          <w:rFonts w:ascii="Arial" w:hAnsi="Arial"/>
          <w:spacing w:val="-3"/>
        </w:rPr>
        <w:t>.l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уже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сегодня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выполняет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критерии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этой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нормы/стандарта.</w:t>
      </w:r>
      <w:r>
        <w:rPr>
          <w:rFonts w:ascii="Arial" w:hAnsi="Arial"/>
        </w:rPr>
      </w:r>
    </w:p>
    <w:p>
      <w:pPr>
        <w:pStyle w:val="BodyText"/>
        <w:spacing w:line="250" w:lineRule="auto" w:before="8"/>
        <w:ind w:left="109" w:right="364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Наше 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производство 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гилравлических 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компонентов: 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адаптеров, 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соединений 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и 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гидравлической 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арматуры 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из 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11sMnPb37 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строго</w:t>
      </w:r>
      <w:r>
        <w:rPr>
          <w:rFonts w:ascii="Arial" w:hAnsi="Arial"/>
          <w:w w:val="105"/>
        </w:rPr>
        <w:t> </w:t>
      </w:r>
      <w:r>
        <w:rPr>
          <w:rFonts w:ascii="Arial" w:hAnsi="Arial"/>
        </w:rPr>
        <w:t>соответствует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норме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EN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10277-3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содержат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опасных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веществ.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8" w:right="77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Дополнительно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сообщаем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Вам,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что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покрытие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стали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высококачественной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белой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оцинковкой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(Fe/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Zn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12IV)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состоит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из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минимум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12µ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Zink.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За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счет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разработанной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нами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новой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технологии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оцинковки,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мы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гарантируем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коррозионную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устойчивость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против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белой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ржавчины</w:t>
      </w:r>
      <w:r>
        <w:rPr>
          <w:rFonts w:ascii="Arial" w:hAnsi="Arial"/>
          <w:w w:val="103"/>
        </w:rPr>
        <w:t> </w:t>
      </w:r>
      <w:r>
        <w:rPr>
          <w:rFonts w:ascii="Arial" w:hAnsi="Arial"/>
        </w:rPr>
        <w:t>минимум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96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часов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соответствии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EN-ISO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4520.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9" w:right="291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Результаты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проведённых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нами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тестов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показали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устойчивость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соленой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среде: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160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часов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при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барабанной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оцинковке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260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часов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при</w:t>
      </w:r>
      <w:r>
        <w:rPr>
          <w:rFonts w:ascii="Arial" w:hAnsi="Arial"/>
          <w:w w:val="103"/>
        </w:rPr>
        <w:t> </w:t>
      </w:r>
      <w:r>
        <w:rPr>
          <w:rFonts w:ascii="Arial" w:hAnsi="Arial"/>
        </w:rPr>
        <w:t>рамной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оцинковке.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50" w:lineRule="auto"/>
        <w:ind w:left="109" w:right="77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Кроме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того,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Вы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увидете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независимый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отчет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нижеуказанному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тесту,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котором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подтверждено,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что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наша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арматура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выдерживает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216</w:t>
      </w:r>
      <w:r>
        <w:rPr>
          <w:rFonts w:ascii="Arial" w:hAnsi="Arial"/>
        </w:rPr>
        <w:t> часов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соленой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среде.</w:t>
      </w:r>
      <w:r>
        <w:rPr>
          <w:rFonts w:ascii="Arial" w:hAnsi="Arial"/>
        </w:rPr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487" w:lineRule="auto"/>
        <w:ind w:left="109" w:right="56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Мы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не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только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говорим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и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дискутируем,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а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действуем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и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развиваем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.</w:t>
      </w:r>
      <w:r>
        <w:rPr>
          <w:rFonts w:ascii="Arial" w:hAnsi="Arial" w:cs="Arial" w:eastAsia="Arial"/>
        </w:rPr>
        <w:t> </w:t>
      </w:r>
      <w:r>
        <w:rPr>
          <w:rFonts w:ascii="Tahoma" w:hAnsi="Tahoma" w:cs="Tahoma" w:eastAsia="Tahoma"/>
          <w:b/>
          <w:bCs/>
          <w:spacing w:val="-3"/>
        </w:rPr>
        <w:t>L</w:t>
      </w:r>
      <w:r>
        <w:rPr>
          <w:rFonts w:ascii="Tahoma" w:hAnsi="Tahoma" w:cs="Tahoma" w:eastAsia="Tahoma"/>
          <w:b/>
          <w:bCs/>
          <w:spacing w:val="-4"/>
        </w:rPr>
        <w:t>WM-</w:t>
      </w:r>
      <w:r>
        <w:rPr>
          <w:rFonts w:ascii="Tahoma" w:hAnsi="Tahoma" w:cs="Tahoma" w:eastAsia="Tahoma"/>
          <w:b/>
          <w:bCs/>
          <w:spacing w:val="-12"/>
        </w:rPr>
        <w:t> </w:t>
      </w:r>
      <w:r>
        <w:rPr>
          <w:rFonts w:ascii="Tahoma" w:hAnsi="Tahoma" w:cs="Tahoma" w:eastAsia="Tahoma"/>
          <w:b/>
          <w:bCs/>
          <w:spacing w:val="-2"/>
        </w:rPr>
        <w:t>T</w:t>
      </w:r>
      <w:r>
        <w:rPr>
          <w:rFonts w:ascii="Tahoma" w:hAnsi="Tahoma" w:cs="Tahoma" w:eastAsia="Tahoma"/>
          <w:b/>
          <w:bCs/>
          <w:spacing w:val="-3"/>
        </w:rPr>
        <w:t>eknohose</w:t>
      </w:r>
      <w:r>
        <w:rPr>
          <w:rFonts w:ascii="Tahoma" w:hAnsi="Tahoma" w:cs="Tahoma" w:eastAsia="Tahoma"/>
          <w:b/>
          <w:bCs/>
          <w:spacing w:val="-11"/>
        </w:rPr>
        <w:t> </w:t>
      </w:r>
      <w:r>
        <w:rPr>
          <w:rFonts w:ascii="Tahoma" w:hAnsi="Tahoma" w:cs="Tahoma" w:eastAsia="Tahoma"/>
          <w:b/>
          <w:bCs/>
        </w:rPr>
        <w:t>–</w:t>
      </w:r>
      <w:r>
        <w:rPr>
          <w:rFonts w:ascii="Tahoma" w:hAnsi="Tahoma" w:cs="Tahoma" w:eastAsia="Tahoma"/>
          <w:b/>
          <w:bCs/>
          <w:spacing w:val="-11"/>
        </w:rPr>
        <w:t> </w:t>
      </w:r>
      <w:r>
        <w:rPr>
          <w:rFonts w:ascii="Tahoma" w:hAnsi="Tahoma" w:cs="Tahoma" w:eastAsia="Tahoma"/>
          <w:b/>
          <w:bCs/>
          <w:spacing w:val="-2"/>
        </w:rPr>
        <w:t>Vitillo</w:t>
      </w:r>
      <w:r>
        <w:rPr>
          <w:rFonts w:ascii="Tahoma" w:hAnsi="Tahoma" w:cs="Tahoma" w:eastAsia="Tahoma"/>
          <w:b/>
          <w:bCs/>
          <w:spacing w:val="-11"/>
        </w:rPr>
        <w:t> </w:t>
      </w:r>
      <w:r>
        <w:rPr>
          <w:rFonts w:ascii="Arial" w:hAnsi="Arial" w:cs="Arial" w:eastAsia="Arial"/>
        </w:rPr>
        <w:t>предлагает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Вам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качество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и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надёжность.</w:t>
      </w:r>
      <w:r>
        <w:rPr>
          <w:rFonts w:ascii="Arial" w:hAnsi="Arial" w:cs="Arial" w:eastAsia="Arial"/>
          <w:spacing w:val="28"/>
          <w:w w:val="102"/>
        </w:rPr>
        <w:t> </w:t>
      </w:r>
      <w:r>
        <w:rPr>
          <w:rFonts w:ascii="Arial" w:hAnsi="Arial" w:cs="Arial" w:eastAsia="Arial"/>
        </w:rPr>
        <w:t>Протестируйте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нас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и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убедитесь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сами!</w:t>
      </w:r>
    </w:p>
    <w:p>
      <w:pPr>
        <w:pStyle w:val="Heading4"/>
        <w:spacing w:line="240" w:lineRule="auto" w:before="5"/>
        <w:ind w:left="109" w:right="291"/>
        <w:jc w:val="left"/>
        <w:rPr>
          <w:rFonts w:ascii="Tahoma" w:hAnsi="Tahoma" w:cs="Tahoma" w:eastAsia="Tahoma"/>
          <w:b w:val="0"/>
          <w:bCs w:val="0"/>
        </w:rPr>
      </w:pPr>
      <w:r>
        <w:rPr/>
        <w:pict>
          <v:shape style="position:absolute;margin-left:87.815697pt;margin-top:7.195607pt;width:427pt;height:338.05pt;mso-position-horizontal-relative:page;mso-position-vertical-relative:paragraph;z-index:-2298" type="#_x0000_t202" filled="f" stroked="f">
            <v:textbox inset="0,0,0,0">
              <w:txbxContent>
                <w:p>
                  <w:pPr>
                    <w:pStyle w:val="BodyText"/>
                    <w:spacing w:line="240" w:lineRule="auto" w:before="63"/>
                    <w:ind w:left="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</w:rPr>
                    <w:t>орроне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059998pt;margin-top:7.015607pt;width:421.95pt;height:338.4pt;mso-position-horizontal-relative:page;mso-position-vertical-relative:paragraph;z-index:-2296" coordorigin="1861,140" coordsize="8439,6768">
            <v:group style="position:absolute;left:1865;top:144;width:8432;height:6761" coordorigin="1865,144" coordsize="8432,6761">
              <v:shape style="position:absolute;left:1865;top:144;width:8432;height:6761" coordorigin="1865,144" coordsize="8432,6761" path="m1865,144l10296,144,10296,6905,1865,6905,1865,144xe" filled="t" fillcolor="#000000" stroked="f">
                <v:path arrowok="t"/>
                <v:fill type="solid"/>
              </v:shape>
              <v:shape style="position:absolute;left:1896;top:175;width:8224;height:6553" type="#_x0000_t75" stroked="false">
                <v:imagedata r:id="rId9" o:title=""/>
              </v:shape>
            </v:group>
            <v:group style="position:absolute;left:1896;top:175;width:8224;height:6553" coordorigin="1896,175" coordsize="8224,6553">
              <v:shape style="position:absolute;left:1896;top:175;width:8224;height:6553" coordorigin="1896,175" coordsize="8224,6553" path="m1896,2042l3151,6728,10119,4861,8864,175,1896,2042xe" filled="f" stroked="t" strokeweight=".5pt" strokecolor="#87888A">
                <v:path arrowok="t"/>
              </v:shape>
            </v:group>
            <w10:wrap type="none"/>
          </v:group>
        </w:pict>
      </w:r>
      <w:r>
        <w:rPr>
          <w:rFonts w:ascii="Tahoma"/>
          <w:spacing w:val="-3"/>
        </w:rPr>
        <w:t>L</w:t>
      </w:r>
      <w:r>
        <w:rPr>
          <w:rFonts w:ascii="Tahoma"/>
          <w:spacing w:val="-4"/>
        </w:rPr>
        <w:t>WM</w:t>
      </w:r>
      <w:r>
        <w:rPr>
          <w:rFonts w:ascii="Tahoma"/>
          <w:spacing w:val="-9"/>
        </w:rPr>
        <w:t> </w:t>
      </w:r>
      <w:r>
        <w:rPr>
          <w:rFonts w:ascii="Tahoma"/>
        </w:rPr>
        <w:t>HosAcc</w:t>
      </w:r>
      <w:r>
        <w:rPr>
          <w:rFonts w:ascii="Tahoma"/>
          <w:spacing w:val="-8"/>
        </w:rPr>
        <w:t> </w:t>
      </w:r>
      <w:r>
        <w:rPr>
          <w:rFonts w:ascii="Tahoma"/>
        </w:rPr>
        <w:t>GmbH</w:t>
      </w:r>
      <w:r>
        <w:rPr>
          <w:rFonts w:ascii="Tahoma"/>
          <w:b w:val="0"/>
        </w:rPr>
      </w:r>
    </w:p>
    <w:p>
      <w:pPr>
        <w:pStyle w:val="BodyText"/>
        <w:spacing w:line="240" w:lineRule="auto" w:before="9"/>
        <w:ind w:left="109" w:right="291"/>
        <w:jc w:val="left"/>
        <w:rPr>
          <w:rFonts w:ascii="Arial" w:hAnsi="Arial" w:cs="Arial" w:eastAsia="Arial"/>
        </w:rPr>
      </w:pPr>
      <w:r>
        <w:rPr>
          <w:rFonts w:ascii="Arial" w:hAnsi="Arial"/>
          <w:w w:val="105"/>
        </w:rPr>
        <w:t>Легнардо</w:t>
      </w:r>
      <w:r>
        <w:rPr>
          <w:rFonts w:ascii="Arial" w:hAnsi="Arial"/>
          <w:spacing w:val="-18"/>
          <w:w w:val="105"/>
        </w:rPr>
        <w:t> </w:t>
      </w:r>
      <w:r>
        <w:rPr>
          <w:rFonts w:ascii="Arial" w:hAnsi="Arial"/>
          <w:w w:val="105"/>
        </w:rPr>
        <w:t>М</w:t>
      </w:r>
      <w:r>
        <w:rPr>
          <w:rFonts w:ascii="Arial" w:hAns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50" w:lineRule="auto" w:before="66"/>
        <w:ind w:left="136" w:right="5911"/>
        <w:jc w:val="left"/>
        <w:rPr>
          <w:b w:val="0"/>
          <w:bCs w:val="0"/>
        </w:rPr>
      </w:pPr>
      <w:r>
        <w:rPr/>
        <w:t>Messbeispiele für Schlauchleitungen </w:t>
      </w:r>
      <w:r>
        <w:rPr>
          <w:color w:val="87888A"/>
        </w:rPr>
        <w:t>Measuring examples for hose connections</w:t>
      </w:r>
      <w:r>
        <w:rPr>
          <w:b w:val="0"/>
          <w:color w:val="00000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header="719" w:footer="480" w:top="1460" w:bottom="680" w:left="720" w:right="740"/>
        </w:sectPr>
      </w:pPr>
    </w:p>
    <w:p>
      <w:pPr>
        <w:pStyle w:val="BodyText"/>
        <w:spacing w:line="250" w:lineRule="auto" w:before="76"/>
        <w:ind w:left="1988" w:right="846"/>
        <w:jc w:val="center"/>
      </w:pPr>
      <w:r>
        <w:rPr/>
        <w:pict>
          <v:shape style="position:absolute;margin-left:33.591pt;margin-top:-47.750385pt;width:521.786976pt;height:244.049pt;mso-position-horizontal-relative:page;mso-position-vertical-relative:paragraph;z-index:-2295" type="#_x0000_t75" stroked="false">
            <v:imagedata r:id="rId10" o:title=""/>
          </v:shape>
        </w:pict>
      </w:r>
      <w:r>
        <w:rPr/>
        <w:t>Länge über alles </w:t>
      </w:r>
      <w:r>
        <w:rPr>
          <w:color w:val="87888A"/>
        </w:rPr>
        <w:t>Overall length</w:t>
      </w:r>
      <w:r>
        <w:rPr>
          <w:color w:val="000000"/>
        </w:rPr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250" w:lineRule="auto"/>
        <w:ind w:left="1114" w:right="76" w:hanging="1"/>
        <w:jc w:val="center"/>
      </w:pPr>
      <w:r>
        <w:rPr/>
        <w:t>Länge über</w:t>
      </w:r>
      <w:r>
        <w:rPr>
          <w:spacing w:val="-9"/>
        </w:rPr>
        <w:t> </w:t>
      </w:r>
      <w:r>
        <w:rPr/>
        <w:t>Außengewinde / Dichtkegel</w:t>
      </w:r>
      <w:r>
        <w:rPr/>
        <w:t> </w:t>
      </w:r>
      <w:r>
        <w:rPr>
          <w:color w:val="87888A"/>
        </w:rPr>
        <w:t>Overall length over female swivel / male</w:t>
      </w:r>
      <w:r>
        <w:rPr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50" w:lineRule="auto"/>
        <w:ind w:left="709" w:right="0" w:firstLine="209"/>
        <w:jc w:val="left"/>
      </w:pPr>
      <w:r>
        <w:rPr/>
        <w:t>Länge zwischen Dichtkegelmittelpunkten </w:t>
      </w:r>
      <w:r>
        <w:rPr>
          <w:color w:val="87888A"/>
        </w:rPr>
        <w:t>Length between centres of female connections</w:t>
      </w:r>
      <w:r>
        <w:rPr>
          <w:color w:val="000000"/>
        </w:rPr>
      </w:r>
    </w:p>
    <w:p>
      <w:pPr>
        <w:pStyle w:val="BodyText"/>
        <w:spacing w:line="250" w:lineRule="auto" w:before="73"/>
        <w:ind w:left="2100" w:right="1765"/>
        <w:jc w:val="center"/>
      </w:pPr>
      <w:r>
        <w:rPr/>
        <w:br w:type="column"/>
      </w:r>
      <w:r>
        <w:rPr/>
        <w:t>Länge über alles</w:t>
      </w:r>
      <w:r>
        <w:rPr/>
        <w:t> </w:t>
      </w:r>
      <w:r>
        <w:rPr>
          <w:color w:val="87888A"/>
        </w:rPr>
        <w:t>Overall length</w:t>
      </w:r>
      <w:r>
        <w:rPr>
          <w:color w:val="000000"/>
        </w:rPr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250" w:lineRule="auto"/>
        <w:ind w:left="1387" w:right="1201" w:firstLine="373"/>
        <w:jc w:val="left"/>
      </w:pPr>
      <w:r>
        <w:rPr/>
        <w:t>Länge über Dichtkegel </w:t>
      </w:r>
      <w:r>
        <w:rPr>
          <w:color w:val="87888A"/>
        </w:rPr>
        <w:t>Overall length over female swivel</w:t>
      </w:r>
      <w:r>
        <w:rPr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50" w:lineRule="auto"/>
        <w:ind w:left="709" w:right="771" w:firstLine="209"/>
        <w:jc w:val="left"/>
      </w:pPr>
      <w:r>
        <w:rPr/>
        <w:t>Länge zwischen Dichtkegelmittelpunkten </w:t>
      </w:r>
      <w:r>
        <w:rPr>
          <w:color w:val="87888A"/>
        </w:rPr>
        <w:t>Length between centres of female connections</w:t>
      </w:r>
      <w:r>
        <w:rPr>
          <w:color w:val="000000"/>
        </w:rPr>
      </w:r>
    </w:p>
    <w:p>
      <w:pPr>
        <w:spacing w:after="0" w:line="250" w:lineRule="auto"/>
        <w:jc w:val="left"/>
        <w:sectPr>
          <w:type w:val="continuous"/>
          <w:pgSz w:w="11910" w:h="16840"/>
          <w:pgMar w:top="1460" w:bottom="680" w:left="720" w:right="740"/>
          <w:cols w:num="2" w:equalWidth="0">
            <w:col w:w="4019" w:space="1378"/>
            <w:col w:w="5053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Heading2"/>
        <w:spacing w:line="250" w:lineRule="auto" w:before="66"/>
        <w:ind w:left="111" w:right="5911"/>
        <w:jc w:val="left"/>
        <w:rPr>
          <w:b w:val="0"/>
          <w:bCs w:val="0"/>
        </w:rPr>
      </w:pPr>
      <w:r>
        <w:rPr>
          <w:spacing w:val="-1"/>
        </w:rPr>
        <w:t>Winkel-Versatz</w:t>
      </w:r>
      <w:r>
        <w:rPr/>
        <w:t> bei zwei Bogenarmaturen</w:t>
      </w:r>
      <w:r>
        <w:rPr>
          <w:spacing w:val="21"/>
        </w:rPr>
        <w:t> </w:t>
      </w:r>
      <w:r>
        <w:rPr>
          <w:color w:val="87888A"/>
        </w:rPr>
        <w:t>Angle relationship for two elbow fittings</w:t>
      </w:r>
      <w:r>
        <w:rPr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Heading3"/>
        <w:tabs>
          <w:tab w:pos="4274" w:val="left" w:leader="none"/>
          <w:tab w:pos="5688" w:val="left" w:leader="none"/>
        </w:tabs>
        <w:spacing w:line="240" w:lineRule="auto" w:before="66"/>
        <w:ind w:right="0"/>
        <w:jc w:val="left"/>
      </w:pPr>
      <w:r>
        <w:rPr/>
        <w:pict>
          <v:shape style="position:absolute;margin-left:32.362198pt;margin-top:-6.820003pt;width:521.787445pt;height:149.858pt;mso-position-horizontal-relative:page;mso-position-vertical-relative:paragraph;z-index:-2294" type="#_x0000_t75" stroked="false">
            <v:imagedata r:id="rId11" o:title=""/>
          </v:shape>
        </w:pict>
      </w:r>
      <w:r>
        <w:rPr/>
        <w:t>A</w:t>
        <w:tab/>
        <w:t>B</w:t>
        <w:tab/>
        <w:t>A</w:t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10" w:h="16840"/>
          <w:pgMar w:top="1460" w:bottom="680" w:left="720" w:right="740"/>
        </w:sectPr>
      </w:pPr>
    </w:p>
    <w:p>
      <w:pPr>
        <w:spacing w:line="80" w:lineRule="exact" w:before="8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240" w:lineRule="auto"/>
        <w:ind w:left="0" w:right="111"/>
        <w:jc w:val="right"/>
      </w:pPr>
      <w:r>
        <w:rPr/>
        <w:t>V = 0°</w:t>
      </w:r>
    </w:p>
    <w:p>
      <w:pPr>
        <w:pStyle w:val="BodyText"/>
        <w:spacing w:line="240" w:lineRule="auto" w:before="8"/>
        <w:ind w:left="0" w:right="0"/>
        <w:jc w:val="right"/>
      </w:pPr>
      <w:r>
        <w:rPr/>
        <w:t>Ang. = 0°</w:t>
      </w:r>
    </w:p>
    <w:p>
      <w:pPr>
        <w:spacing w:before="66"/>
        <w:ind w:left="0" w:right="15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w w:val="95"/>
          <w:sz w:val="20"/>
        </w:rPr>
        <w:t>B</w:t>
      </w:r>
    </w:p>
    <w:p>
      <w:pPr>
        <w:pStyle w:val="BodyText"/>
        <w:spacing w:line="240" w:lineRule="auto" w:before="112"/>
        <w:ind w:left="2043" w:right="2036"/>
        <w:jc w:val="center"/>
      </w:pPr>
      <w:r>
        <w:rPr/>
        <w:t>V = 180°</w:t>
      </w:r>
    </w:p>
    <w:p>
      <w:pPr>
        <w:pStyle w:val="BodyText"/>
        <w:spacing w:line="240" w:lineRule="auto" w:before="8"/>
        <w:ind w:left="2043" w:right="2036"/>
        <w:jc w:val="center"/>
      </w:pPr>
      <w:r>
        <w:rPr/>
        <w:t>Ang. = 1800°</w:t>
      </w:r>
    </w:p>
    <w:p>
      <w:pPr>
        <w:spacing w:after="0" w:line="240" w:lineRule="auto"/>
        <w:jc w:val="center"/>
        <w:sectPr>
          <w:type w:val="continuous"/>
          <w:pgSz w:w="11910" w:h="16840"/>
          <w:pgMar w:top="1460" w:bottom="680" w:left="720" w:right="740"/>
          <w:cols w:num="2" w:equalWidth="0">
            <w:col w:w="2728" w:space="2667"/>
            <w:col w:w="5055"/>
          </w:cols>
        </w:sectPr>
      </w:pPr>
    </w:p>
    <w:p>
      <w:pPr>
        <w:pStyle w:val="Heading3"/>
        <w:tabs>
          <w:tab w:pos="4274" w:val="left" w:leader="none"/>
          <w:tab w:pos="5645" w:val="left" w:leader="none"/>
          <w:tab w:pos="9367" w:val="left" w:leader="none"/>
        </w:tabs>
        <w:spacing w:line="240" w:lineRule="auto" w:before="64"/>
        <w:ind w:right="0"/>
        <w:jc w:val="left"/>
      </w:pPr>
      <w:r>
        <w:rPr/>
        <w:t>A</w:t>
        <w:tab/>
        <w:t>B</w:t>
        <w:tab/>
        <w:t>A</w:t>
        <w:tab/>
      </w:r>
      <w:r>
        <w:rPr>
          <w:position w:val="-8"/>
        </w:rPr>
        <w:t>B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10" w:h="16840"/>
          <w:pgMar w:top="1460" w:bottom="680" w:left="720" w:right="74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shape style="position:absolute;margin-left:4.724411pt;margin-top:668.741028pt;width:150.144589pt;height:119.140959pt;mso-position-horizontal-relative:page;mso-position-vertical-relative:page;z-index:-2293" type="#_x0000_t75" stroked="false">
            <v:imagedata r:id="rId12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41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</w:t>
      </w:r>
    </w:p>
    <w:p>
      <w:pPr>
        <w:spacing w:line="220" w:lineRule="exact" w:before="15"/>
        <w:rPr>
          <w:sz w:val="22"/>
          <w:szCs w:val="22"/>
        </w:rPr>
      </w:pPr>
    </w:p>
    <w:p>
      <w:pPr>
        <w:spacing w:before="0"/>
        <w:ind w:left="1340" w:right="0" w:firstLine="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220°</w:t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0" w:right="30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</w:p>
    <w:p>
      <w:pPr>
        <w:pStyle w:val="BodyText"/>
        <w:spacing w:line="240" w:lineRule="auto" w:before="73"/>
        <w:ind w:left="148" w:right="0"/>
        <w:jc w:val="center"/>
      </w:pPr>
      <w:r>
        <w:rPr/>
        <w:br w:type="column"/>
      </w:r>
      <w:r>
        <w:rPr/>
        <w:t>V = 90°</w:t>
      </w:r>
    </w:p>
    <w:p>
      <w:pPr>
        <w:pStyle w:val="BodyText"/>
        <w:spacing w:line="240" w:lineRule="auto" w:before="8"/>
        <w:ind w:left="148" w:right="0"/>
        <w:jc w:val="center"/>
      </w:pPr>
      <w:r>
        <w:rPr/>
        <w:t>Ang. = 90°</w:t>
      </w:r>
    </w:p>
    <w:p>
      <w:pPr>
        <w:pStyle w:val="BodyText"/>
        <w:spacing w:line="240" w:lineRule="auto" w:before="73"/>
        <w:ind w:left="4670" w:right="2132"/>
        <w:jc w:val="center"/>
      </w:pPr>
      <w:r>
        <w:rPr/>
        <w:br w:type="column"/>
      </w:r>
      <w:r>
        <w:rPr/>
        <w:t>V = 270°</w:t>
      </w:r>
    </w:p>
    <w:p>
      <w:pPr>
        <w:pStyle w:val="BodyText"/>
        <w:spacing w:line="240" w:lineRule="auto" w:before="8"/>
        <w:ind w:left="4670" w:right="2132"/>
        <w:jc w:val="center"/>
      </w:pPr>
      <w:r>
        <w:rPr/>
        <w:t>Ang. = 270°</w:t>
      </w:r>
    </w:p>
    <w:p>
      <w:pPr>
        <w:spacing w:line="100" w:lineRule="exact" w:before="2"/>
        <w:rPr>
          <w:sz w:val="10"/>
          <w:szCs w:val="10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spacing w:line="250" w:lineRule="auto"/>
        <w:ind w:left="-13" w:right="227"/>
        <w:jc w:val="left"/>
      </w:pPr>
      <w:r>
        <w:rPr/>
        <w:t>Die in der Beschreibung einer Leitung zuerst genannte Bogenarmatur (A) zeigt immer nach vorne / unten. Die zuletzt genannte Bogenarmatur (B) wird zu der ersten gegen den Uhrzeigersinn um x° versetzt.</w:t>
      </w:r>
    </w:p>
    <w:p>
      <w:pPr>
        <w:spacing w:line="180" w:lineRule="exact" w:before="12"/>
        <w:rPr>
          <w:sz w:val="18"/>
          <w:szCs w:val="18"/>
        </w:rPr>
      </w:pPr>
    </w:p>
    <w:p>
      <w:pPr>
        <w:pStyle w:val="BodyText"/>
        <w:spacing w:line="240" w:lineRule="auto"/>
        <w:ind w:left="-13" w:right="0"/>
        <w:jc w:val="left"/>
      </w:pPr>
      <w:r>
        <w:rPr>
          <w:color w:val="87888A"/>
        </w:rPr>
        <w:t>The first named elbow fitting (A) in the discription always points up / down.</w:t>
      </w:r>
      <w:r>
        <w:rPr>
          <w:color w:val="000000"/>
        </w:rPr>
      </w:r>
    </w:p>
    <w:p>
      <w:pPr>
        <w:pStyle w:val="BodyText"/>
        <w:spacing w:line="240" w:lineRule="auto" w:before="8"/>
        <w:ind w:left="-13" w:right="0"/>
        <w:jc w:val="left"/>
      </w:pPr>
      <w:r>
        <w:rPr>
          <w:color w:val="87888A"/>
        </w:rPr>
        <w:t>The last named elbow fitting (B) is misaligned clockwise in relation to the first by x°.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-13" w:right="0"/>
        <w:jc w:val="left"/>
      </w:pPr>
      <w:r>
        <w:rPr>
          <w:spacing w:val="-2"/>
        </w:rPr>
        <w:t>Toleranz:</w:t>
      </w:r>
      <w:r>
        <w:rPr/>
        <w:t> ± 3°</w:t>
      </w:r>
    </w:p>
    <w:p>
      <w:pPr>
        <w:pStyle w:val="BodyText"/>
        <w:spacing w:line="240" w:lineRule="auto" w:before="8"/>
        <w:ind w:left="-13" w:right="0"/>
        <w:jc w:val="left"/>
      </w:pPr>
      <w:r>
        <w:rPr>
          <w:color w:val="87888A"/>
          <w:spacing w:val="-2"/>
        </w:rPr>
        <w:t>Tolerance</w:t>
      </w:r>
      <w:r>
        <w:rPr>
          <w:color w:val="87888A"/>
        </w:rPr>
        <w:t> ± 3°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-13" w:right="0"/>
        <w:jc w:val="left"/>
      </w:pPr>
      <w:r>
        <w:rPr/>
        <w:t>Beispiel: 4SP</w:t>
      </w:r>
      <w:r>
        <w:rPr>
          <w:spacing w:val="-3"/>
        </w:rPr>
        <w:t> </w:t>
      </w:r>
      <w:r>
        <w:rPr/>
        <w:t>DN 20 x 1000 SFS 90° / SFS 90° - &lt; = 220°</w:t>
      </w:r>
    </w:p>
    <w:p>
      <w:pPr>
        <w:pStyle w:val="BodyText"/>
        <w:spacing w:line="240" w:lineRule="auto" w:before="8"/>
        <w:ind w:left="-13" w:right="0"/>
        <w:jc w:val="left"/>
      </w:pPr>
      <w:r>
        <w:rPr>
          <w:color w:val="87888A"/>
        </w:rPr>
        <w:t>Example: 4SP</w:t>
      </w:r>
      <w:r>
        <w:rPr>
          <w:color w:val="87888A"/>
          <w:spacing w:val="-3"/>
        </w:rPr>
        <w:t> </w:t>
      </w:r>
      <w:r>
        <w:rPr>
          <w:color w:val="87888A"/>
        </w:rPr>
        <w:t>DN 20 x 1000 SFS 90° / SFS 90° - &lt; = 220°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460" w:bottom="680" w:left="720" w:right="740"/>
          <w:cols w:num="3" w:equalWidth="0">
            <w:col w:w="1779" w:space="40"/>
            <w:col w:w="902" w:space="40"/>
            <w:col w:w="7689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49.9291pt;margin-top:346.761505pt;width:7.85pt;height:87.7pt;mso-position-horizontal-relative:page;mso-position-vertical-relative:page;z-index:-2291" coordorigin="999,6935" coordsize="157,1754">
            <v:group style="position:absolute;left:1077;top:7008;width:2;height:1676" coordorigin="1077,7008" coordsize="2,1676">
              <v:shape style="position:absolute;left:1077;top:7008;width:2;height:1676" coordorigin="1077,7008" coordsize="0,1676" path="m1077,8684l1077,7008e" filled="f" stroked="t" strokeweight=".5pt" strokecolor="#000000">
                <v:path arrowok="t"/>
              </v:shape>
            </v:group>
            <v:group style="position:absolute;left:1004;top:6940;width:147;height:79" coordorigin="1004,6940" coordsize="147,79">
              <v:shape style="position:absolute;left:1004;top:6940;width:147;height:79" coordorigin="1004,6940" coordsize="147,79" path="m1077,6940l1004,7019,1150,7019,1077,694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.9291pt;margin-top:520.383423pt;width:7.85pt;height:90.5pt;mso-position-horizontal-relative:page;mso-position-vertical-relative:page;z-index:-2290" coordorigin="999,10408" coordsize="157,1810">
            <v:group style="position:absolute;left:1077;top:10413;width:2;height:1733" coordorigin="1077,10413" coordsize="2,1733">
              <v:shape style="position:absolute;left:1077;top:10413;width:2;height:1733" coordorigin="1077,10413" coordsize="0,1733" path="m1077,12145l1077,10413e" filled="f" stroked="t" strokeweight=".5pt" strokecolor="#000000">
                <v:path arrowok="t"/>
              </v:shape>
            </v:group>
            <v:group style="position:absolute;left:1004;top:12134;width:147;height:79" coordorigin="1004,12134" coordsize="147,79">
              <v:shape style="position:absolute;left:1004;top:12134;width:147;height:79" coordorigin="1004,12134" coordsize="147,79" path="m1150,12134l1004,12134,1077,12213,1150,12134xe" filled="t" fillcolor="#000000" stroked="f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189" w:lineRule="exact" w:before="66"/>
        <w:ind w:right="291"/>
        <w:jc w:val="left"/>
        <w:rPr>
          <w:b w:val="0"/>
          <w:bCs w:val="0"/>
        </w:rPr>
      </w:pPr>
      <w:r>
        <w:rPr/>
        <w:pict>
          <v:group style="position:absolute;margin-left:566.929016pt;margin-top:4.471510pt;width:28.35pt;height:28.35pt;mso-position-horizontal-relative:page;mso-position-vertical-relative:paragraph;z-index:-2292" coordorigin="11339,89" coordsize="567,567">
            <v:shape style="position:absolute;left:11339;top:89;width:567;height:567" coordorigin="11339,89" coordsize="567,567" path="m11339,656l11906,656,11906,89,11339,89,11339,656xe" filled="t" fillcolor="#00519E" stroked="f">
              <v:path arrowok="t"/>
              <v:fill type="solid"/>
            </v:shape>
            <w10:wrap type="none"/>
          </v:group>
        </w:pict>
      </w:r>
      <w:r>
        <w:rPr/>
        <w:t>Druckverlust in Schlauchleitungen /</w:t>
      </w:r>
      <w:r>
        <w:rPr>
          <w:spacing w:val="-1"/>
        </w:rPr>
        <w:t> </w:t>
      </w:r>
      <w:r>
        <w:rPr>
          <w:color w:val="87888A"/>
        </w:rPr>
        <w:t>Hose pressure drop</w:t>
      </w:r>
      <w:r>
        <w:rPr>
          <w:b w:val="0"/>
          <w:color w:val="000000"/>
        </w:rPr>
      </w:r>
    </w:p>
    <w:p>
      <w:pPr>
        <w:spacing w:line="251" w:lineRule="exact" w:before="0"/>
        <w:ind w:left="0" w:right="109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w w:val="115"/>
          <w:sz w:val="28"/>
        </w:rPr>
        <w:t>1</w:t>
      </w:r>
      <w:r>
        <w:rPr>
          <w:rFonts w:ascii="Arial"/>
          <w:color w:val="000000"/>
          <w:sz w:val="28"/>
        </w:rPr>
      </w:r>
    </w:p>
    <w:p>
      <w:pPr>
        <w:pStyle w:val="BodyText"/>
        <w:spacing w:line="154" w:lineRule="exact"/>
        <w:ind w:right="291"/>
        <w:jc w:val="left"/>
      </w:pPr>
      <w:r>
        <w:rPr/>
        <w:t>Druckverlust in Millibar (mb) bei 1 m Schlauchlänge ohne</w:t>
      </w:r>
      <w:r>
        <w:rPr>
          <w:spacing w:val="-9"/>
        </w:rPr>
        <w:t> </w:t>
      </w:r>
      <w:r>
        <w:rPr/>
        <w:t>Armaturen und Durchflussmengen von 1 bis 1000 l/min.</w:t>
      </w:r>
    </w:p>
    <w:p>
      <w:pPr>
        <w:pStyle w:val="BodyText"/>
        <w:spacing w:line="240" w:lineRule="auto" w:before="8"/>
        <w:ind w:right="291"/>
        <w:jc w:val="left"/>
      </w:pPr>
      <w:r>
        <w:rPr>
          <w:color w:val="87888A"/>
        </w:rPr>
        <w:t>Pressure drop is expressed in millibar (mb) per 1 metre length of hose (smooth bore) without fittings and flow rate from 1 to 1000 l/min.</w:t>
      </w:r>
      <w:r>
        <w:rPr>
          <w:color w:val="000000"/>
        </w:rPr>
      </w:r>
    </w:p>
    <w:p>
      <w:pPr>
        <w:spacing w:line="180" w:lineRule="exact" w:before="18"/>
        <w:rPr>
          <w:sz w:val="18"/>
          <w:szCs w:val="18"/>
        </w:rPr>
      </w:pPr>
    </w:p>
    <w:p>
      <w:pPr>
        <w:pStyle w:val="Heading2"/>
        <w:spacing w:line="240" w:lineRule="auto"/>
        <w:ind w:right="291"/>
        <w:jc w:val="left"/>
        <w:rPr>
          <w:b w:val="0"/>
          <w:bCs w:val="0"/>
        </w:rPr>
      </w:pPr>
      <w:r>
        <w:rPr/>
        <w:t>Spezifikation des Mediums /</w:t>
      </w:r>
      <w:r>
        <w:rPr>
          <w:spacing w:val="-1"/>
        </w:rPr>
        <w:t> </w:t>
      </w:r>
      <w:r>
        <w:rPr>
          <w:color w:val="87888A"/>
        </w:rPr>
        <w:t>Specification of mediums</w:t>
      </w:r>
      <w:r>
        <w:rPr>
          <w:b w:val="0"/>
          <w:color w:val="000000"/>
        </w:rPr>
      </w:r>
    </w:p>
    <w:p>
      <w:pPr>
        <w:pStyle w:val="BodyText"/>
        <w:spacing w:line="250" w:lineRule="auto" w:before="179"/>
        <w:ind w:right="2808"/>
        <w:jc w:val="left"/>
      </w:pPr>
      <w:r>
        <w:rPr/>
        <w:t>spez. </w:t>
      </w:r>
      <w:r>
        <w:rPr>
          <w:spacing w:val="-3"/>
        </w:rPr>
        <w:t>Gew.</w:t>
      </w:r>
      <w:r>
        <w:rPr/>
        <w:t> 0,85, kinematische Zähigkeit = 20 centistokes (cs), entsprechend MIL-H-5606 bei + 21° C (+70° F).</w:t>
      </w:r>
      <w:r>
        <w:rPr>
          <w:spacing w:val="23"/>
        </w:rPr>
        <w:t> </w:t>
      </w:r>
      <w:r>
        <w:rPr>
          <w:color w:val="87888A"/>
        </w:rPr>
        <w:t>Fluid spec. specific gravity = 0,85, kinematic viscosity = 20 centistokes (cs), ref. MIL-H-5606 at + 21° C (+70° F).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2990" w:val="left" w:leader="none"/>
        </w:tabs>
        <w:spacing w:line="250" w:lineRule="auto"/>
        <w:ind w:right="6041"/>
        <w:jc w:val="left"/>
      </w:pPr>
      <w:r>
        <w:rPr/>
        <w:t>Abmessungen in mm: fett gedruckt</w:t>
        <w:tab/>
      </w:r>
      <w:r>
        <w:rPr>
          <w:color w:val="87888A"/>
        </w:rPr>
        <w:t>Dimensions in mm: bold type</w:t>
      </w:r>
      <w:r>
        <w:rPr>
          <w:color w:val="87888A"/>
        </w:rPr>
        <w:t> </w:t>
      </w:r>
      <w:r>
        <w:rPr>
          <w:color w:val="000000"/>
        </w:rPr>
        <w:t>Zollabmessungen: mager gedruckt</w:t>
        <w:tab/>
      </w:r>
      <w:r>
        <w:rPr>
          <w:color w:val="87888A"/>
        </w:rPr>
        <w:t>Inch measures: light type</w:t>
      </w:r>
      <w:r>
        <w:rPr>
          <w:color w:val="000000"/>
        </w:rPr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>
        <w:trPr>
          <w:trHeight w:val="397" w:hRule="exact"/>
        </w:trPr>
        <w:tc>
          <w:tcPr>
            <w:tcW w:w="887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63" w:lineRule="auto" w:before="106"/>
              <w:ind w:left="317" w:right="0" w:hanging="26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DN </w:t>
            </w:r>
            <w:r>
              <w:rPr>
                <w:rFonts w:ascii="Arial"/>
                <w:b/>
                <w:position w:val="8"/>
                <w:sz w:val="13"/>
              </w:rPr>
              <w:t>nach </w:t>
            </w:r>
            <w:r>
              <w:rPr>
                <w:rFonts w:ascii="Arial"/>
                <w:b/>
                <w:sz w:val="13"/>
              </w:rPr>
              <w:t>DIN</w:t>
            </w:r>
            <w:r>
              <w:rPr>
                <w:rFonts w:ascii="Arial"/>
                <w:b/>
                <w:sz w:val="13"/>
              </w:rPr>
              <w:t> acc.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3" w:right="9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3" w:right="13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74" w:type="dxa"/>
            <w:gridSpan w:val="4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tabs>
                <w:tab w:pos="1248" w:val="left" w:leader="none"/>
              </w:tabs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12</w:t>
              <w:tab/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32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331" w:type="dxa"/>
            <w:gridSpan w:val="3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tabs>
                <w:tab w:pos="1026" w:val="left" w:leader="none"/>
              </w:tabs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40</w:t>
              <w:tab/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CCDCEC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80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97" w:hRule="exact"/>
        </w:trPr>
        <w:tc>
          <w:tcPr>
            <w:tcW w:w="887" w:type="dxa"/>
            <w:gridSpan w:val="2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DN (real)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4,8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6,4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6,4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8,0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9,5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10,3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12,7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12,7    </w:t>
            </w:r>
            <w:r>
              <w:rPr>
                <w:rFonts w:ascii="Arial"/>
                <w:b/>
                <w:spacing w:val="9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15,9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15,9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19,0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22,2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25,4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28,6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31,8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35,0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38,1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46,0    </w:t>
            </w:r>
            <w:r>
              <w:rPr>
                <w:rFonts w:ascii="Arial"/>
                <w:b/>
                <w:spacing w:val="9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50,8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60,3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CCDCEC"/>
          </w:tcPr>
          <w:p>
            <w:pPr>
              <w:pStyle w:val="TableParagraph"/>
              <w:spacing w:line="110" w:lineRule="exact" w:before="5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76,2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567" w:hRule="exact"/>
        </w:trPr>
        <w:tc>
          <w:tcPr>
            <w:tcW w:w="887" w:type="dxa"/>
            <w:gridSpan w:val="2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50" w:lineRule="auto" w:before="44"/>
              <w:ind w:left="55" w:right="16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</w:rPr>
              <w:t>Schlauch- größe Hose size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3" w:right="13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-5</w:t>
            </w:r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-6</w:t>
            </w:r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-8</w:t>
            </w:r>
          </w:p>
        </w:tc>
        <w:tc>
          <w:tcPr>
            <w:tcW w:w="1774" w:type="dxa"/>
            <w:gridSpan w:val="4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tabs>
                <w:tab w:pos="1225" w:val="left" w:leader="none"/>
              </w:tabs>
              <w:spacing w:line="240" w:lineRule="auto"/>
              <w:ind w:left="3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-10</w:t>
              <w:tab/>
              <w:t>-12</w:t>
            </w:r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-16</w:t>
            </w:r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-20</w:t>
            </w:r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9" w:right="32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-24</w:t>
            </w:r>
          </w:p>
        </w:tc>
        <w:tc>
          <w:tcPr>
            <w:tcW w:w="1331" w:type="dxa"/>
            <w:gridSpan w:val="3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tabs>
                <w:tab w:pos="1004" w:val="left" w:leader="none"/>
              </w:tabs>
              <w:spacing w:line="240" w:lineRule="auto"/>
              <w:ind w:left="33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-32</w:t>
              <w:tab/>
              <w:t>-40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CDCEC"/>
          </w:tcPr>
          <w:p>
            <w:pPr>
              <w:pStyle w:val="TableParagraph"/>
              <w:spacing w:line="80" w:lineRule="exact" w:before="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-48</w:t>
            </w:r>
          </w:p>
        </w:tc>
      </w:tr>
      <w:tr>
        <w:trPr>
          <w:trHeight w:val="199" w:hRule="exact"/>
        </w:trPr>
        <w:tc>
          <w:tcPr>
            <w:tcW w:w="444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>
              <w:pStyle w:val="TableParagraph"/>
              <w:spacing w:line="250" w:lineRule="auto" w:before="70"/>
              <w:ind w:left="2049" w:right="205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Durchflussmenge l/min Flow litres per minute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26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242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75,4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75,4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6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466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66,1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6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996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293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293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58,6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6"/>
              <w:ind w:left="2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2433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613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613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250</w:t>
            </w:r>
          </w:p>
          <w:p>
            <w:pPr>
              <w:pStyle w:val="TableParagraph"/>
              <w:spacing w:line="240" w:lineRule="auto" w:before="49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335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4"/>
                <w:sz w:val="13"/>
              </w:rPr>
              <w:t>117</w:t>
            </w:r>
          </w:p>
          <w:p>
            <w:pPr>
              <w:pStyle w:val="TableParagraph"/>
              <w:spacing w:line="240" w:lineRule="auto" w:before="49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144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6"/>
              <w:ind w:left="13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85</w:t>
            </w:r>
          </w:p>
          <w:p>
            <w:pPr>
              <w:pStyle w:val="TableParagraph"/>
              <w:spacing w:line="240" w:lineRule="auto" w:before="49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6"/>
              <w:ind w:left="2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6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3540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880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6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880</w:t>
            </w:r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6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45,4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26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45,4</w:t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1776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1776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660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182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68,6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68,6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3080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3080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sz w:val="13"/>
              </w:rPr>
              <w:t>1129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462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308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4"/>
                <w:sz w:val="13"/>
              </w:rPr>
              <w:t>116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4"/>
                <w:sz w:val="13"/>
              </w:rPr>
              <w:t>116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41,4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41,4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18,1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2159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887</w:t>
            </w:r>
          </w:p>
          <w:p>
            <w:pPr>
              <w:pStyle w:val="TableParagraph"/>
              <w:spacing w:line="240" w:lineRule="auto" w:before="49"/>
              <w:ind w:left="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1496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592</w:t>
            </w:r>
          </w:p>
          <w:p>
            <w:pPr>
              <w:pStyle w:val="TableParagraph"/>
              <w:spacing w:line="240" w:lineRule="auto" w:before="49"/>
              <w:ind w:left="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228</w:t>
            </w:r>
          </w:p>
          <w:p>
            <w:pPr>
              <w:pStyle w:val="TableParagraph"/>
              <w:spacing w:line="240" w:lineRule="auto" w:before="49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379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228</w:t>
            </w:r>
          </w:p>
          <w:p>
            <w:pPr>
              <w:pStyle w:val="TableParagraph"/>
              <w:spacing w:line="240" w:lineRule="auto" w:before="49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379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81,8</w:t>
            </w:r>
          </w:p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141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81,8</w:t>
            </w:r>
          </w:p>
          <w:p>
            <w:pPr>
              <w:pStyle w:val="TableParagraph"/>
              <w:spacing w:line="240" w:lineRule="auto" w:before="49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141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31,8</w:t>
            </w:r>
          </w:p>
          <w:p>
            <w:pPr>
              <w:pStyle w:val="TableParagraph"/>
              <w:spacing w:line="240" w:lineRule="auto" w:before="49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50,0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13,6</w:t>
            </w:r>
          </w:p>
          <w:p>
            <w:pPr>
              <w:pStyle w:val="TableParagraph"/>
              <w:spacing w:line="240" w:lineRule="auto" w:before="49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26,3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40</w:t>
            </w:r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14,0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1414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555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555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192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192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75,0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41,1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21,5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12,1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1938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756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756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263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263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7"/>
                <w:sz w:val="13"/>
              </w:rPr>
              <w:t>111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55,9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29,6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15,6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9,87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970</w:t>
            </w:r>
          </w:p>
          <w:p>
            <w:pPr>
              <w:pStyle w:val="TableParagraph"/>
              <w:spacing w:line="240" w:lineRule="auto" w:before="49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1250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970</w:t>
            </w:r>
          </w:p>
          <w:p>
            <w:pPr>
              <w:pStyle w:val="TableParagraph"/>
              <w:spacing w:line="240" w:lineRule="auto" w:before="49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1250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1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373</w:t>
            </w:r>
          </w:p>
          <w:p>
            <w:pPr>
              <w:pStyle w:val="TableParagraph"/>
              <w:spacing w:line="240" w:lineRule="auto" w:before="49"/>
              <w:ind w:left="1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475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373</w:t>
            </w:r>
          </w:p>
          <w:p>
            <w:pPr>
              <w:pStyle w:val="TableParagraph"/>
              <w:spacing w:line="240" w:lineRule="auto" w:before="49"/>
              <w:ind w:left="1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475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154</w:t>
            </w:r>
          </w:p>
          <w:p>
            <w:pPr>
              <w:pStyle w:val="TableParagraph"/>
              <w:spacing w:line="240" w:lineRule="auto" w:before="49"/>
              <w:ind w:left="1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200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71,4</w:t>
            </w:r>
          </w:p>
          <w:p>
            <w:pPr>
              <w:pStyle w:val="TableParagraph"/>
              <w:spacing w:line="240" w:lineRule="auto" w:before="49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89,5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37,4</w:t>
            </w:r>
          </w:p>
          <w:p>
            <w:pPr>
              <w:pStyle w:val="TableParagraph"/>
              <w:spacing w:line="240" w:lineRule="auto" w:before="49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49,1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18,3</w:t>
            </w:r>
          </w:p>
          <w:p>
            <w:pPr>
              <w:pStyle w:val="TableParagraph"/>
              <w:spacing w:line="240" w:lineRule="auto" w:before="49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28,0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13,3</w:t>
            </w:r>
          </w:p>
          <w:p>
            <w:pPr>
              <w:pStyle w:val="TableParagraph"/>
              <w:spacing w:line="240" w:lineRule="auto" w:before="49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16,8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8,51</w:t>
            </w:r>
          </w:p>
          <w:p>
            <w:pPr>
              <w:pStyle w:val="TableParagraph"/>
              <w:spacing w:line="240" w:lineRule="auto" w:before="49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sz w:val="13"/>
              </w:rPr>
              <w:t>11,0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887" w:type="dxa"/>
            <w:gridSpan w:val="2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80</w:t>
            </w:r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6,91</w:t>
            </w:r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2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1531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1531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560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560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237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4"/>
                <w:sz w:val="13"/>
              </w:rPr>
              <w:t>115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66,0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34,1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21,1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13,5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8,50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3,61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653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653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137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73,1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40,8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25,1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15,8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10,0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4,25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2,71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125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964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964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393</w:t>
            </w:r>
          </w:p>
          <w:p>
            <w:pPr>
              <w:pStyle w:val="TableParagraph"/>
              <w:spacing w:line="240" w:lineRule="auto" w:before="49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567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196</w:t>
            </w:r>
          </w:p>
          <w:p>
            <w:pPr>
              <w:pStyle w:val="TableParagraph"/>
              <w:spacing w:line="240" w:lineRule="auto" w:before="49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273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103</w:t>
            </w:r>
          </w:p>
          <w:p>
            <w:pPr>
              <w:pStyle w:val="TableParagraph"/>
              <w:spacing w:line="240" w:lineRule="auto" w:before="49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147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59,2</w:t>
            </w:r>
          </w:p>
          <w:p>
            <w:pPr>
              <w:pStyle w:val="TableParagraph"/>
              <w:spacing w:line="240" w:lineRule="auto" w:before="49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77,4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35,6</w:t>
            </w:r>
          </w:p>
          <w:p>
            <w:pPr>
              <w:pStyle w:val="TableParagraph"/>
              <w:spacing w:line="240" w:lineRule="auto" w:before="49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49,8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22,7</w:t>
            </w:r>
          </w:p>
          <w:p>
            <w:pPr>
              <w:pStyle w:val="TableParagraph"/>
              <w:spacing w:line="240" w:lineRule="auto" w:before="49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31,8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14,5</w:t>
            </w:r>
          </w:p>
          <w:p>
            <w:pPr>
              <w:pStyle w:val="TableParagraph"/>
              <w:spacing w:line="240" w:lineRule="auto" w:before="49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19,4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5,78</w:t>
            </w:r>
          </w:p>
          <w:p>
            <w:pPr>
              <w:pStyle w:val="TableParagraph"/>
              <w:spacing w:line="240" w:lineRule="auto" w:before="49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8,57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3,79</w:t>
            </w:r>
          </w:p>
          <w:p>
            <w:pPr>
              <w:pStyle w:val="TableParagraph"/>
              <w:spacing w:line="240" w:lineRule="auto" w:before="49"/>
              <w:ind w:left="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5,44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150</w:t>
            </w:r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175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735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349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186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60,4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41,0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26,5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sz w:val="13"/>
              </w:rPr>
              <w:t>11,0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7,12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3,06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200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920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431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228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83,3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51,4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33,3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13,8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8,63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3,79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250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642</w:t>
            </w:r>
          </w:p>
          <w:p>
            <w:pPr>
              <w:pStyle w:val="TableParagraph"/>
              <w:spacing w:line="240" w:lineRule="auto" w:before="49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864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347</w:t>
            </w:r>
          </w:p>
          <w:p>
            <w:pPr>
              <w:pStyle w:val="TableParagraph"/>
              <w:spacing w:line="240" w:lineRule="auto" w:before="49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475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198</w:t>
            </w:r>
          </w:p>
          <w:p>
            <w:pPr>
              <w:pStyle w:val="TableParagraph"/>
              <w:spacing w:line="240" w:lineRule="auto" w:before="49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272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124</w:t>
            </w:r>
          </w:p>
          <w:p>
            <w:pPr>
              <w:pStyle w:val="TableParagraph"/>
              <w:spacing w:line="240" w:lineRule="auto" w:before="49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162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78,5</w:t>
            </w:r>
          </w:p>
          <w:p>
            <w:pPr>
              <w:pStyle w:val="TableParagraph"/>
              <w:spacing w:line="240" w:lineRule="auto" w:before="49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49,9</w:t>
            </w:r>
          </w:p>
          <w:p>
            <w:pPr>
              <w:pStyle w:val="TableParagraph"/>
              <w:spacing w:line="240" w:lineRule="auto" w:before="49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68,2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20,8</w:t>
            </w:r>
          </w:p>
          <w:p>
            <w:pPr>
              <w:pStyle w:val="TableParagraph"/>
              <w:spacing w:line="240" w:lineRule="auto" w:before="49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27,4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13,2</w:t>
            </w:r>
          </w:p>
          <w:p>
            <w:pPr>
              <w:pStyle w:val="TableParagraph"/>
              <w:spacing w:line="240" w:lineRule="auto" w:before="49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17,3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6,01</w:t>
            </w:r>
          </w:p>
          <w:p>
            <w:pPr>
              <w:pStyle w:val="TableParagraph"/>
              <w:spacing w:line="240" w:lineRule="auto" w:before="49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7,77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300</w:t>
            </w:r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2,52</w:t>
            </w:r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400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832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483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303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177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4"/>
                <w:sz w:val="13"/>
              </w:rPr>
              <w:t>118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47,7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32,4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13,9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4,54</w:t>
            </w:r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500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sz w:val="13"/>
              </w:rPr>
              <w:t>1159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690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425</w:t>
            </w:r>
          </w:p>
          <w:p>
            <w:pPr>
              <w:pStyle w:val="TableParagraph"/>
              <w:spacing w:line="240" w:lineRule="auto" w:before="49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562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250</w:t>
            </w:r>
          </w:p>
          <w:p>
            <w:pPr>
              <w:pStyle w:val="TableParagraph"/>
              <w:spacing w:line="240" w:lineRule="auto" w:before="49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339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164</w:t>
            </w:r>
          </w:p>
          <w:p>
            <w:pPr>
              <w:pStyle w:val="TableParagraph"/>
              <w:spacing w:line="240" w:lineRule="auto" w:before="49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222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66,0</w:t>
            </w:r>
          </w:p>
          <w:p>
            <w:pPr>
              <w:pStyle w:val="TableParagraph"/>
              <w:spacing w:line="240" w:lineRule="auto" w:before="49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88,6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43,3</w:t>
            </w:r>
          </w:p>
          <w:p>
            <w:pPr>
              <w:pStyle w:val="TableParagraph"/>
              <w:spacing w:line="240" w:lineRule="auto" w:before="49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57,4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19,4</w:t>
            </w:r>
          </w:p>
          <w:p>
            <w:pPr>
              <w:pStyle w:val="TableParagraph"/>
              <w:spacing w:line="240" w:lineRule="auto" w:before="49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25,8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6,35</w:t>
            </w:r>
          </w:p>
          <w:p>
            <w:pPr>
              <w:pStyle w:val="TableParagraph"/>
              <w:spacing w:line="240" w:lineRule="auto" w:before="49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8,49</w:t>
            </w:r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600</w:t>
            </w:r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700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733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461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301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120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78,2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34,6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sz w:val="13"/>
              </w:rPr>
              <w:t>11,2</w:t>
            </w:r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800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924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584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383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151</w:t>
            </w:r>
          </w:p>
        </w:tc>
        <w:tc>
          <w:tcPr>
            <w:tcW w:w="44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8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98,4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43,4</w:t>
            </w:r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13,8</w:t>
            </w:r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12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900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3"/>
                <w:sz w:val="13"/>
              </w:rPr>
              <w:t>1144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706</w:t>
            </w:r>
          </w:p>
          <w:p>
            <w:pPr>
              <w:pStyle w:val="TableParagraph"/>
              <w:spacing w:line="240" w:lineRule="auto" w:before="49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841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468</w:t>
            </w:r>
          </w:p>
          <w:p>
            <w:pPr>
              <w:pStyle w:val="TableParagraph"/>
              <w:spacing w:line="240" w:lineRule="auto" w:before="49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553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182</w:t>
            </w:r>
          </w:p>
          <w:p>
            <w:pPr>
              <w:pStyle w:val="TableParagraph"/>
              <w:spacing w:line="240" w:lineRule="auto" w:before="49"/>
              <w:ind w:left="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219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1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4"/>
                <w:sz w:val="13"/>
              </w:rPr>
              <w:t>118</w:t>
            </w:r>
          </w:p>
          <w:p>
            <w:pPr>
              <w:pStyle w:val="TableParagraph"/>
              <w:spacing w:line="240" w:lineRule="auto" w:before="49"/>
              <w:ind w:left="1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140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53,2</w:t>
            </w:r>
          </w:p>
          <w:p>
            <w:pPr>
              <w:pStyle w:val="TableParagraph"/>
              <w:spacing w:line="240" w:lineRule="auto" w:before="49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67,5</w:t>
            </w:r>
          </w:p>
        </w:tc>
        <w:tc>
          <w:tcPr>
            <w:tcW w:w="44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>
              <w:pStyle w:val="TableParagraph"/>
              <w:spacing w:line="240" w:lineRule="auto" w:before="15"/>
              <w:ind w:left="7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16,2</w:t>
            </w:r>
          </w:p>
          <w:p>
            <w:pPr>
              <w:pStyle w:val="TableParagraph"/>
              <w:spacing w:line="240" w:lineRule="auto" w:before="49"/>
              <w:ind w:left="7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19,6</w:t>
            </w:r>
          </w:p>
        </w:tc>
      </w:tr>
      <w:tr>
        <w:trPr>
          <w:trHeight w:val="198" w:hRule="exact"/>
        </w:trPr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CDCEC"/>
            <w:textDirection w:val="btLr"/>
          </w:tcPr>
          <w:p>
            <w:pPr/>
          </w:p>
        </w:tc>
        <w:tc>
          <w:tcPr>
            <w:tcW w:w="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15"/>
              <w:ind w:left="5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1000</w:t>
            </w:r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  <w:tc>
          <w:tcPr>
            <w:tcW w:w="4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5F0"/>
          </w:tcPr>
          <w:p>
            <w:pPr/>
          </w:p>
        </w:tc>
      </w:tr>
    </w:tbl>
    <w:p>
      <w:pPr>
        <w:spacing w:line="180" w:lineRule="exact" w:before="1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2550"/>
        <w:gridCol w:w="2550"/>
        <w:gridCol w:w="2550"/>
      </w:tblGrid>
      <w:tr>
        <w:trPr>
          <w:trHeight w:val="227" w:hRule="exact"/>
        </w:trPr>
        <w:tc>
          <w:tcPr>
            <w:tcW w:w="10200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CCDCEC"/>
          </w:tcPr>
          <w:p>
            <w:pPr>
              <w:pStyle w:val="TableParagraph"/>
              <w:spacing w:line="240" w:lineRule="auto" w:before="35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Toleranzen</w:t>
            </w:r>
            <w:r>
              <w:rPr>
                <w:rFonts w:ascii="Arial" w:hAnsi="Arial"/>
                <w:b/>
                <w:sz w:val="13"/>
              </w:rPr>
              <w:t> für Schlauchleitungen nach DIN 20066 </w:t>
            </w:r>
            <w:r>
              <w:rPr>
                <w:rFonts w:ascii="Arial" w:hAnsi="Arial"/>
                <w:b/>
                <w:spacing w:val="-2"/>
                <w:sz w:val="13"/>
              </w:rPr>
              <w:t>bzw.</w:t>
            </w:r>
            <w:r>
              <w:rPr>
                <w:rFonts w:ascii="Arial" w:hAnsi="Arial"/>
                <w:b/>
                <w:sz w:val="13"/>
              </w:rPr>
              <w:t> DIN EN 854</w:t>
            </w:r>
            <w:r>
              <w:rPr>
                <w:rFonts w:ascii="Arial" w:hAnsi="Arial"/>
                <w:b/>
                <w:spacing w:val="3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/ Length tolerance for hose assemblies according to DIN 20066 and DIN EN 854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227" w:hRule="exact"/>
        </w:trPr>
        <w:tc>
          <w:tcPr>
            <w:tcW w:w="255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30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L1 (mm) / overall length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30"/>
              <w:ind w:left="7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bis / up to DN 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CEC"/>
          </w:tcPr>
          <w:p>
            <w:pPr>
              <w:pStyle w:val="TableParagraph"/>
              <w:spacing w:line="240" w:lineRule="auto" w:before="30"/>
              <w:ind w:left="27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(ab / from) DN 32 (bis / to) DN 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CCDCEC"/>
          </w:tcPr>
          <w:p>
            <w:pPr>
              <w:pStyle w:val="TableParagraph"/>
              <w:spacing w:line="240" w:lineRule="auto" w:before="30"/>
              <w:ind w:left="2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(ab / from) DN 50 (bis / to) DN 100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69" w:hRule="exact"/>
        </w:trPr>
        <w:tc>
          <w:tcPr>
            <w:tcW w:w="255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1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(bis / to) 630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23"/>
              <w:ind w:left="942" w:right="107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+ 7</w:t>
            </w:r>
          </w:p>
          <w:p>
            <w:pPr>
              <w:pStyle w:val="TableParagraph"/>
              <w:spacing w:line="240" w:lineRule="auto" w:before="6"/>
              <w:ind w:left="942" w:right="10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- 3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23"/>
              <w:ind w:left="1129" w:right="110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+ 12</w:t>
            </w:r>
          </w:p>
          <w:p>
            <w:pPr>
              <w:pStyle w:val="TableParagraph"/>
              <w:spacing w:line="240" w:lineRule="auto" w:before="6"/>
              <w:ind w:left="1129" w:right="99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- 4</w:t>
            </w:r>
          </w:p>
        </w:tc>
        <w:tc>
          <w:tcPr>
            <w:tcW w:w="2550" w:type="dxa"/>
            <w:vMerge w:val="restart"/>
            <w:tcBorders>
              <w:top w:val="single" w:sz="8" w:space="0" w:color="FFFFFF"/>
              <w:left w:val="single" w:sz="8" w:space="0" w:color="FFFFFF"/>
              <w:right w:val="nil" w:sz="6" w:space="0" w:color="auto"/>
            </w:tcBorders>
            <w:shd w:val="clear" w:color="auto" w:fill="E5EEF5"/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12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29" w:right="111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+ 25</w:t>
            </w:r>
          </w:p>
          <w:p>
            <w:pPr>
              <w:pStyle w:val="TableParagraph"/>
              <w:spacing w:line="240" w:lineRule="auto" w:before="6"/>
              <w:ind w:left="1129" w:right="100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- 6</w:t>
            </w:r>
          </w:p>
        </w:tc>
      </w:tr>
      <w:tr>
        <w:trPr>
          <w:trHeight w:val="369" w:hRule="exact"/>
        </w:trPr>
        <w:tc>
          <w:tcPr>
            <w:tcW w:w="255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1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(über / from) 630 (bis / to) 1250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23"/>
              <w:ind w:left="903" w:right="110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+ 12</w:t>
            </w:r>
          </w:p>
          <w:p>
            <w:pPr>
              <w:pStyle w:val="TableParagraph"/>
              <w:spacing w:line="240" w:lineRule="auto" w:before="6"/>
              <w:ind w:left="942" w:right="10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- 4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23"/>
              <w:ind w:left="1129" w:right="110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+ 20</w:t>
            </w:r>
          </w:p>
          <w:p>
            <w:pPr>
              <w:pStyle w:val="TableParagraph"/>
              <w:spacing w:line="240" w:lineRule="auto" w:before="6"/>
              <w:ind w:left="1129" w:right="99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- 6</w:t>
            </w:r>
          </w:p>
        </w:tc>
        <w:tc>
          <w:tcPr>
            <w:tcW w:w="2550" w:type="dxa"/>
            <w:vMerge/>
            <w:tcBorders>
              <w:left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369" w:hRule="exact"/>
        </w:trPr>
        <w:tc>
          <w:tcPr>
            <w:tcW w:w="255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1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(über / from) 1250 (bis / to) 2500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23"/>
              <w:ind w:left="903" w:right="110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+ 20</w:t>
            </w:r>
          </w:p>
          <w:p>
            <w:pPr>
              <w:pStyle w:val="TableParagraph"/>
              <w:spacing w:line="240" w:lineRule="auto" w:before="6"/>
              <w:ind w:left="942" w:right="10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- 6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23"/>
              <w:ind w:left="942" w:right="91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+ 25</w:t>
            </w:r>
          </w:p>
          <w:p>
            <w:pPr>
              <w:pStyle w:val="TableParagraph"/>
              <w:spacing w:line="240" w:lineRule="auto" w:before="6"/>
              <w:ind w:left="942" w:right="81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- 6</w:t>
            </w:r>
          </w:p>
        </w:tc>
        <w:tc>
          <w:tcPr>
            <w:tcW w:w="2550" w:type="dxa"/>
            <w:vMerge/>
            <w:tcBorders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369" w:hRule="exact"/>
        </w:trPr>
        <w:tc>
          <w:tcPr>
            <w:tcW w:w="255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1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(über / from) 2500 (bis / to) 8000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23"/>
              <w:ind w:left="942" w:right="1104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+ 1,5 %</w:t>
            </w:r>
          </w:p>
          <w:p>
            <w:pPr>
              <w:pStyle w:val="TableParagraph"/>
              <w:spacing w:line="240" w:lineRule="auto" w:before="6"/>
              <w:ind w:left="942" w:right="107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- 0,5 %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E5EEF5"/>
          </w:tcPr>
          <w:p>
            <w:pPr/>
          </w:p>
        </w:tc>
      </w:tr>
      <w:tr>
        <w:trPr>
          <w:trHeight w:val="737" w:hRule="exact"/>
        </w:trPr>
        <w:tc>
          <w:tcPr>
            <w:tcW w:w="255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101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(über / more than) 8000</w:t>
            </w:r>
          </w:p>
          <w:p>
            <w:pPr>
              <w:pStyle w:val="TableParagraph"/>
              <w:spacing w:line="140" w:lineRule="exact" w:before="6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11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zulässige </w:t>
            </w:r>
            <w:r>
              <w:rPr>
                <w:rFonts w:ascii="Arial" w:hAnsi="Arial"/>
                <w:spacing w:val="-1"/>
                <w:sz w:val="13"/>
              </w:rPr>
              <w:t>Verdrehwinkelabweichung</w:t>
            </w:r>
            <w:r>
              <w:rPr>
                <w:rFonts w:ascii="Arial" w:hAnsi="Arial"/>
                <w:spacing w:val="32"/>
                <w:sz w:val="13"/>
              </w:rPr>
              <w:t> </w:t>
            </w:r>
            <w:r>
              <w:rPr>
                <w:rFonts w:ascii="Arial" w:hAnsi="Arial"/>
                <w:sz w:val="13"/>
              </w:rPr>
              <w:t>permissible deviation of angle of torsion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/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E5EEF5"/>
          </w:tcPr>
          <w:p>
            <w:pPr>
              <w:pStyle w:val="TableParagraph"/>
              <w:spacing w:line="240" w:lineRule="auto" w:before="23"/>
              <w:ind w:left="942" w:right="996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+ 3 %</w:t>
            </w:r>
          </w:p>
          <w:p>
            <w:pPr>
              <w:pStyle w:val="TableParagraph"/>
              <w:spacing w:line="240" w:lineRule="auto" w:before="6"/>
              <w:ind w:left="942" w:right="963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- 1 %</w:t>
            </w:r>
          </w:p>
          <w:p>
            <w:pPr>
              <w:pStyle w:val="TableParagraph"/>
              <w:spacing w:line="140" w:lineRule="exact" w:before="6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29" w:right="108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sz w:val="13"/>
                <w:szCs w:val="13"/>
              </w:rPr>
              <w:t>± 5°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E5EEF5"/>
          </w:tcPr>
          <w:p>
            <w:pPr/>
          </w:p>
        </w:tc>
      </w:tr>
    </w:tbl>
    <w:p>
      <w:pPr>
        <w:spacing w:after="0"/>
        <w:sectPr>
          <w:pgSz w:w="11910" w:h="16840"/>
          <w:pgMar w:header="716" w:footer="480" w:top="1460" w:bottom="680" w:left="740" w:right="80"/>
        </w:sectPr>
      </w:pP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50" w:lineRule="auto" w:before="66"/>
        <w:ind w:right="8201"/>
        <w:jc w:val="left"/>
        <w:rPr>
          <w:b w:val="0"/>
          <w:bCs w:val="0"/>
        </w:rPr>
      </w:pPr>
      <w:r>
        <w:rPr/>
        <w:t>Nennweite DN </w:t>
      </w:r>
      <w:r>
        <w:rPr>
          <w:color w:val="87888A"/>
        </w:rPr>
        <w:t>Nominal diameter DN</w:t>
      </w:r>
      <w:r>
        <w:rPr>
          <w:b w:val="0"/>
          <w:color w:val="000000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Kenngröße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Schlauch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kennzeichnendes Merkmal</w:t>
      </w:r>
      <w:r>
        <w:rPr>
          <w:spacing w:val="-1"/>
        </w:rPr>
        <w:t> </w:t>
      </w:r>
      <w:r>
        <w:rPr/>
        <w:t>zueinandergehörender</w:t>
      </w:r>
      <w:r>
        <w:rPr>
          <w:spacing w:val="-3"/>
        </w:rPr>
        <w:t> </w:t>
      </w:r>
      <w:r>
        <w:rPr>
          <w:spacing w:val="-4"/>
        </w:rPr>
        <w:t>Teile</w:t>
      </w:r>
      <w:r>
        <w:rPr>
          <w:spacing w:val="-1"/>
        </w:rPr>
        <w:t> </w:t>
      </w:r>
      <w:r>
        <w:rPr/>
        <w:t>(z.</w:t>
      </w:r>
      <w:r>
        <w:rPr>
          <w:spacing w:val="-1"/>
        </w:rPr>
        <w:t> </w:t>
      </w:r>
      <w:r>
        <w:rPr/>
        <w:t>B.</w:t>
      </w:r>
      <w:r>
        <w:rPr>
          <w:spacing w:val="-1"/>
        </w:rPr>
        <w:t> </w:t>
      </w:r>
      <w:r>
        <w:rPr/>
        <w:t>Schlauch,</w:t>
      </w:r>
      <w:r>
        <w:rPr>
          <w:spacing w:val="-1"/>
        </w:rPr>
        <w:t> </w:t>
      </w:r>
      <w:r>
        <w:rPr/>
        <w:t>Schlauchfassung </w:t>
      </w:r>
      <w:r>
        <w:rPr>
          <w:spacing w:val="-2"/>
        </w:rPr>
        <w:t>usw.).</w:t>
      </w:r>
      <w:r>
        <w:rPr>
          <w:spacing w:val="-9"/>
        </w:rPr>
        <w:t> </w:t>
      </w:r>
      <w:r>
        <w:rPr/>
        <w:t>Als</w:t>
      </w:r>
      <w:r>
        <w:rPr>
          <w:spacing w:val="-1"/>
        </w:rPr>
        <w:t> </w:t>
      </w:r>
      <w:r>
        <w:rPr/>
        <w:t>Nennweite</w:t>
      </w:r>
      <w:r>
        <w:rPr>
          <w:spacing w:val="26"/>
        </w:rPr>
        <w:t> </w:t>
      </w:r>
      <w:r>
        <w:rPr/>
        <w:t>bezeichnet</w:t>
      </w:r>
      <w:r>
        <w:rPr>
          <w:spacing w:val="5"/>
        </w:rPr>
        <w:t> </w:t>
      </w:r>
      <w:r>
        <w:rPr/>
        <w:t>man</w:t>
      </w:r>
      <w:r>
        <w:rPr>
          <w:spacing w:val="5"/>
        </w:rPr>
        <w:t> </w:t>
      </w:r>
      <w:r>
        <w:rPr/>
        <w:t>den</w:t>
      </w:r>
      <w:r>
        <w:rPr>
          <w:spacing w:val="5"/>
        </w:rPr>
        <w:t> </w:t>
      </w:r>
      <w:r>
        <w:rPr/>
        <w:t>Durchmesser</w:t>
      </w:r>
      <w:r>
        <w:rPr>
          <w:spacing w:val="5"/>
        </w:rPr>
        <w:t> </w:t>
      </w:r>
      <w:r>
        <w:rPr/>
        <w:t>eines</w:t>
      </w:r>
      <w:r>
        <w:rPr>
          <w:spacing w:val="5"/>
        </w:rPr>
        <w:t> </w:t>
      </w:r>
      <w:r>
        <w:rPr/>
        <w:t>Rohres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einer</w:t>
      </w:r>
      <w:r>
        <w:rPr>
          <w:spacing w:val="5"/>
        </w:rPr>
        <w:t> </w:t>
      </w:r>
      <w:r>
        <w:rPr/>
        <w:t>Schlauchleitung</w:t>
      </w:r>
      <w:r>
        <w:rPr>
          <w:spacing w:val="5"/>
        </w:rPr>
        <w:t> </w:t>
      </w:r>
      <w:r>
        <w:rPr/>
        <w:t>oder</w:t>
      </w:r>
      <w:r>
        <w:rPr>
          <w:spacing w:val="5"/>
        </w:rPr>
        <w:t> </w:t>
      </w:r>
      <w:r>
        <w:rPr/>
        <w:t>die</w:t>
      </w:r>
      <w:r>
        <w:rPr>
          <w:spacing w:val="5"/>
        </w:rPr>
        <w:t> </w:t>
      </w:r>
      <w:r>
        <w:rPr/>
        <w:t>Größe</w:t>
      </w:r>
      <w:r>
        <w:rPr>
          <w:spacing w:val="5"/>
        </w:rPr>
        <w:t> </w:t>
      </w:r>
      <w:r>
        <w:rPr/>
        <w:t>/</w:t>
      </w:r>
      <w:r>
        <w:rPr>
          <w:spacing w:val="5"/>
        </w:rPr>
        <w:t> </w:t>
      </w:r>
      <w:r>
        <w:rPr/>
        <w:t>das</w:t>
      </w:r>
      <w:r>
        <w:rPr>
          <w:spacing w:val="-4"/>
        </w:rPr>
        <w:t> </w:t>
      </w:r>
      <w:r>
        <w:rPr/>
        <w:t>Anschlussmaß</w:t>
      </w:r>
      <w:r>
        <w:rPr>
          <w:spacing w:val="5"/>
        </w:rPr>
        <w:t> </w:t>
      </w:r>
      <w:r>
        <w:rPr/>
        <w:t>einer</w:t>
      </w:r>
      <w:r>
        <w:rPr>
          <w:spacing w:val="-4"/>
        </w:rPr>
        <w:t> </w:t>
      </w:r>
      <w:r>
        <w:rPr>
          <w:spacing w:val="-2"/>
        </w:rPr>
        <w:t>Armatur.</w:t>
      </w:r>
      <w:r>
        <w:rPr>
          <w:spacing w:val="5"/>
        </w:rPr>
        <w:t> </w:t>
      </w:r>
      <w:r>
        <w:rPr/>
        <w:t>Zusammen</w:t>
      </w:r>
      <w:r>
        <w:rPr>
          <w:spacing w:val="5"/>
        </w:rPr>
        <w:t> </w:t>
      </w:r>
      <w:r>
        <w:rPr/>
        <w:t>mit</w:t>
      </w:r>
      <w:r>
        <w:rPr>
          <w:spacing w:val="5"/>
        </w:rPr>
        <w:t> </w:t>
      </w:r>
      <w:r>
        <w:rPr/>
        <w:t>der</w:t>
      </w:r>
      <w:r>
        <w:rPr>
          <w:spacing w:val="27"/>
        </w:rPr>
        <w:t> </w:t>
      </w:r>
      <w:r>
        <w:rPr/>
        <w:t>Nenndruckstufe werden durch die</w:t>
      </w:r>
      <w:r>
        <w:rPr>
          <w:spacing w:val="-9"/>
        </w:rPr>
        <w:t> </w:t>
      </w:r>
      <w:r>
        <w:rPr/>
        <w:t>Angabe der Nennweite sämtliche</w:t>
      </w:r>
      <w:r>
        <w:rPr>
          <w:spacing w:val="-9"/>
        </w:rPr>
        <w:t> </w:t>
      </w:r>
      <w:r>
        <w:rPr/>
        <w:t>Abmessungen einer Rohrleitung / Schlauchleitung festgelegt.</w:t>
      </w:r>
    </w:p>
    <w:p>
      <w:pPr>
        <w:pStyle w:val="BodyText"/>
        <w:spacing w:line="250" w:lineRule="auto"/>
        <w:ind w:right="110"/>
        <w:jc w:val="both"/>
      </w:pPr>
      <w:r>
        <w:rPr/>
        <w:t>Die</w:t>
      </w:r>
      <w:r>
        <w:rPr>
          <w:spacing w:val="-4"/>
        </w:rPr>
        <w:t> </w:t>
      </w:r>
      <w:r>
        <w:rPr/>
        <w:t>Angabe</w:t>
      </w:r>
      <w:r>
        <w:rPr>
          <w:spacing w:val="4"/>
        </w:rPr>
        <w:t> </w:t>
      </w:r>
      <w:r>
        <w:rPr/>
        <w:t>der</w:t>
      </w:r>
      <w:r>
        <w:rPr>
          <w:spacing w:val="4"/>
        </w:rPr>
        <w:t> </w:t>
      </w:r>
      <w:r>
        <w:rPr/>
        <w:t>Nennweite</w:t>
      </w:r>
      <w:r>
        <w:rPr>
          <w:spacing w:val="4"/>
        </w:rPr>
        <w:t> </w:t>
      </w:r>
      <w:r>
        <w:rPr/>
        <w:t>erfolgt</w:t>
      </w:r>
      <w:r>
        <w:rPr>
          <w:spacing w:val="4"/>
        </w:rPr>
        <w:t> </w:t>
      </w:r>
      <w:r>
        <w:rPr/>
        <w:t>nach</w:t>
      </w:r>
      <w:r>
        <w:rPr>
          <w:spacing w:val="4"/>
        </w:rPr>
        <w:t> </w:t>
      </w:r>
      <w:r>
        <w:rPr/>
        <w:t>DIN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ISO</w:t>
      </w:r>
      <w:r>
        <w:rPr>
          <w:spacing w:val="4"/>
        </w:rPr>
        <w:t> </w:t>
      </w:r>
      <w:r>
        <w:rPr/>
        <w:t>6708</w:t>
      </w:r>
      <w:r>
        <w:rPr>
          <w:spacing w:val="4"/>
        </w:rPr>
        <w:t> </w:t>
      </w:r>
      <w:r>
        <w:rPr/>
        <w:t>durch</w:t>
      </w:r>
      <w:r>
        <w:rPr>
          <w:spacing w:val="4"/>
        </w:rPr>
        <w:t> </w:t>
      </w:r>
      <w:r>
        <w:rPr/>
        <w:t>die</w:t>
      </w:r>
      <w:r>
        <w:rPr>
          <w:spacing w:val="4"/>
        </w:rPr>
        <w:t> </w:t>
      </w:r>
      <w:r>
        <w:rPr/>
        <w:t>Bezeichnung</w:t>
      </w:r>
      <w:r>
        <w:rPr>
          <w:spacing w:val="4"/>
        </w:rPr>
        <w:t> </w:t>
      </w:r>
      <w:r>
        <w:rPr/>
        <w:t>DN</w:t>
      </w:r>
      <w:r>
        <w:rPr>
          <w:spacing w:val="4"/>
        </w:rPr>
        <w:t> </w:t>
      </w:r>
      <w:r>
        <w:rPr/>
        <w:t>(engl.</w:t>
      </w:r>
      <w:r>
        <w:rPr>
          <w:spacing w:val="4"/>
        </w:rPr>
        <w:t> </w:t>
      </w:r>
      <w:r>
        <w:rPr/>
        <w:t>nominal</w:t>
      </w:r>
      <w:r>
        <w:rPr>
          <w:spacing w:val="4"/>
        </w:rPr>
        <w:t> </w:t>
      </w:r>
      <w:r>
        <w:rPr/>
        <w:t>diameter)</w:t>
      </w:r>
      <w:r>
        <w:rPr>
          <w:spacing w:val="4"/>
        </w:rPr>
        <w:t> </w:t>
      </w:r>
      <w:r>
        <w:rPr/>
        <w:t>gefolgt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>
          <w:spacing w:val="-2"/>
        </w:rPr>
        <w:t>einer,</w:t>
      </w:r>
      <w:r>
        <w:rPr>
          <w:spacing w:val="4"/>
        </w:rPr>
        <w:t> </w:t>
      </w:r>
      <w:r>
        <w:rPr/>
        <w:t>ungefähr</w:t>
      </w:r>
      <w:r>
        <w:rPr>
          <w:spacing w:val="4"/>
        </w:rPr>
        <w:t> </w:t>
      </w:r>
      <w:r>
        <w:rPr/>
        <w:t>dem</w:t>
      </w:r>
      <w:r>
        <w:rPr>
          <w:spacing w:val="23"/>
        </w:rPr>
        <w:t> </w:t>
      </w:r>
      <w:r>
        <w:rPr/>
        <w:t>Innendurchmesser in Millimeter entsprechenden, dimensionslosen Zahl.</w:t>
      </w:r>
    </w:p>
    <w:p>
      <w:pPr>
        <w:pStyle w:val="BodyText"/>
        <w:spacing w:line="250" w:lineRule="auto"/>
        <w:ind w:right="110"/>
        <w:jc w:val="both"/>
      </w:pPr>
      <w:r>
        <w:rPr/>
        <w:t>Beispiel:</w:t>
      </w:r>
      <w:r>
        <w:rPr>
          <w:spacing w:val="3"/>
        </w:rPr>
        <w:t> </w:t>
      </w:r>
      <w:r>
        <w:rPr/>
        <w:t>Ein</w:t>
      </w:r>
      <w:r>
        <w:rPr>
          <w:spacing w:val="3"/>
        </w:rPr>
        <w:t> </w:t>
      </w:r>
      <w:r>
        <w:rPr/>
        <w:t>Rohr</w:t>
      </w:r>
      <w:r>
        <w:rPr>
          <w:spacing w:val="3"/>
        </w:rPr>
        <w:t> </w:t>
      </w:r>
      <w:r>
        <w:rPr/>
        <w:t>/</w:t>
      </w:r>
      <w:r>
        <w:rPr>
          <w:spacing w:val="2"/>
        </w:rPr>
        <w:t> </w:t>
      </w:r>
      <w:r>
        <w:rPr/>
        <w:t>eine</w:t>
      </w:r>
      <w:r>
        <w:rPr>
          <w:spacing w:val="3"/>
        </w:rPr>
        <w:t> </w:t>
      </w:r>
      <w:r>
        <w:rPr/>
        <w:t>Schlauchleitung</w:t>
      </w:r>
      <w:r>
        <w:rPr>
          <w:spacing w:val="3"/>
        </w:rPr>
        <w:t> </w:t>
      </w:r>
      <w:r>
        <w:rPr/>
        <w:t>mit</w:t>
      </w:r>
      <w:r>
        <w:rPr>
          <w:spacing w:val="3"/>
        </w:rPr>
        <w:t> </w:t>
      </w:r>
      <w:r>
        <w:rPr/>
        <w:t>einer</w:t>
      </w:r>
      <w:r>
        <w:rPr>
          <w:spacing w:val="3"/>
        </w:rPr>
        <w:t> </w:t>
      </w:r>
      <w:r>
        <w:rPr/>
        <w:t>Nennweite</w:t>
      </w:r>
      <w:r>
        <w:rPr>
          <w:spacing w:val="3"/>
        </w:rPr>
        <w:t> </w:t>
      </w:r>
      <w:r>
        <w:rPr/>
        <w:t>von</w:t>
      </w:r>
      <w:r>
        <w:rPr>
          <w:spacing w:val="3"/>
        </w:rPr>
        <w:t> </w:t>
      </w:r>
      <w:r>
        <w:rPr/>
        <w:t>DN</w:t>
      </w:r>
      <w:r>
        <w:rPr>
          <w:spacing w:val="3"/>
        </w:rPr>
        <w:t> </w:t>
      </w:r>
      <w:r>
        <w:rPr/>
        <w:t>50</w:t>
      </w:r>
      <w:r>
        <w:rPr>
          <w:spacing w:val="3"/>
        </w:rPr>
        <w:t> </w:t>
      </w:r>
      <w:r>
        <w:rPr/>
        <w:t>entspricht</w:t>
      </w:r>
      <w:r>
        <w:rPr>
          <w:spacing w:val="3"/>
        </w:rPr>
        <w:t> </w:t>
      </w:r>
      <w:r>
        <w:rPr/>
        <w:t>nach</w:t>
      </w:r>
      <w:r>
        <w:rPr>
          <w:spacing w:val="3"/>
        </w:rPr>
        <w:t> </w:t>
      </w:r>
      <w:r>
        <w:rPr/>
        <w:t>DIN</w:t>
      </w:r>
      <w:r>
        <w:rPr>
          <w:spacing w:val="3"/>
        </w:rPr>
        <w:t> </w:t>
      </w:r>
      <w:r>
        <w:rPr/>
        <w:t>2440</w:t>
      </w:r>
      <w:r>
        <w:rPr>
          <w:spacing w:val="3"/>
        </w:rPr>
        <w:t> </w:t>
      </w:r>
      <w:r>
        <w:rPr/>
        <w:t>einem</w:t>
      </w:r>
      <w:r>
        <w:rPr>
          <w:spacing w:val="3"/>
        </w:rPr>
        <w:t> </w:t>
      </w:r>
      <w:r>
        <w:rPr/>
        <w:t>Rohr</w:t>
      </w:r>
      <w:r>
        <w:rPr>
          <w:spacing w:val="3"/>
        </w:rPr>
        <w:t> </w:t>
      </w:r>
      <w:r>
        <w:rPr/>
        <w:t>/</w:t>
      </w:r>
      <w:r>
        <w:rPr>
          <w:spacing w:val="2"/>
        </w:rPr>
        <w:t> </w:t>
      </w:r>
      <w:r>
        <w:rPr/>
        <w:t>einer</w:t>
      </w:r>
      <w:r>
        <w:rPr>
          <w:spacing w:val="3"/>
        </w:rPr>
        <w:t> </w:t>
      </w:r>
      <w:r>
        <w:rPr/>
        <w:t>Schlauchleitung</w:t>
      </w:r>
      <w:r>
        <w:rPr>
          <w:spacing w:val="3"/>
        </w:rPr>
        <w:t> </w:t>
      </w:r>
      <w:r>
        <w:rPr/>
        <w:t>mit</w:t>
      </w:r>
      <w:r>
        <w:rPr>
          <w:spacing w:val="3"/>
        </w:rPr>
        <w:t> </w:t>
      </w:r>
      <w:r>
        <w:rPr/>
        <w:t>dem</w:t>
      </w:r>
      <w:r>
        <w:rPr/>
        <w:t> Außendurchmesser von 60,3 mm und einer </w:t>
      </w:r>
      <w:r>
        <w:rPr>
          <w:spacing w:val="-1"/>
        </w:rPr>
        <w:t>Wandstärke</w:t>
      </w:r>
      <w:r>
        <w:rPr/>
        <w:t> von 3,65 mm (Innendurchmesser somit 53 mm).</w:t>
      </w:r>
    </w:p>
    <w:p>
      <w:pPr>
        <w:pStyle w:val="BodyText"/>
        <w:spacing w:line="250" w:lineRule="auto"/>
        <w:ind w:right="110"/>
        <w:jc w:val="both"/>
      </w:pPr>
      <w:r>
        <w:rPr/>
        <w:t>Nach</w:t>
      </w:r>
      <w:r>
        <w:rPr>
          <w:spacing w:val="7"/>
        </w:rPr>
        <w:t> </w:t>
      </w:r>
      <w:r>
        <w:rPr/>
        <w:t>ANSI</w:t>
      </w:r>
      <w:r>
        <w:rPr>
          <w:spacing w:val="16"/>
        </w:rPr>
        <w:t> </w:t>
      </w:r>
      <w:r>
        <w:rPr/>
        <w:t>(American</w:t>
      </w:r>
      <w:r>
        <w:rPr>
          <w:spacing w:val="16"/>
        </w:rPr>
        <w:t> </w:t>
      </w:r>
      <w:r>
        <w:rPr/>
        <w:t>National</w:t>
      </w:r>
      <w:r>
        <w:rPr>
          <w:spacing w:val="16"/>
        </w:rPr>
        <w:t> </w:t>
      </w:r>
      <w:r>
        <w:rPr/>
        <w:t>Standards</w:t>
      </w:r>
      <w:r>
        <w:rPr>
          <w:spacing w:val="16"/>
        </w:rPr>
        <w:t> </w:t>
      </w:r>
      <w:r>
        <w:rPr/>
        <w:t>Institute)</w:t>
      </w:r>
      <w:r>
        <w:rPr>
          <w:spacing w:val="16"/>
        </w:rPr>
        <w:t> </w:t>
      </w:r>
      <w:r>
        <w:rPr/>
        <w:t>wird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Nennweite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„NPS“</w:t>
      </w:r>
      <w:r>
        <w:rPr>
          <w:spacing w:val="16"/>
        </w:rPr>
        <w:t> </w:t>
      </w:r>
      <w:r>
        <w:rPr/>
        <w:t>(engl.</w:t>
      </w:r>
      <w:r>
        <w:rPr>
          <w:spacing w:val="16"/>
        </w:rPr>
        <w:t> </w:t>
      </w:r>
      <w:r>
        <w:rPr/>
        <w:t>nominal</w:t>
      </w:r>
      <w:r>
        <w:rPr>
          <w:spacing w:val="16"/>
        </w:rPr>
        <w:t> </w:t>
      </w:r>
      <w:r>
        <w:rPr/>
        <w:t>pipe</w:t>
      </w:r>
      <w:r>
        <w:rPr>
          <w:spacing w:val="16"/>
        </w:rPr>
        <w:t> </w:t>
      </w:r>
      <w:r>
        <w:rPr/>
        <w:t>size)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Rohr</w:t>
      </w:r>
      <w:r>
        <w:rPr>
          <w:spacing w:val="16"/>
        </w:rPr>
        <w:t> </w:t>
      </w:r>
      <w:r>
        <w:rPr/>
        <w:t>/</w:t>
      </w:r>
      <w:r>
        <w:rPr>
          <w:spacing w:val="16"/>
        </w:rPr>
        <w:t> </w:t>
      </w:r>
      <w:r>
        <w:rPr/>
        <w:t>Schlauchleitung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Zoll</w:t>
      </w:r>
      <w:r>
        <w:rPr/>
        <w:t> angegeben.</w:t>
      </w:r>
    </w:p>
    <w:p>
      <w:pPr>
        <w:pStyle w:val="BodyText"/>
        <w:spacing w:line="240" w:lineRule="auto"/>
        <w:ind w:right="0"/>
        <w:jc w:val="both"/>
      </w:pPr>
      <w:r>
        <w:rPr/>
        <w:t>Ein Rohr / eine Schlauchleitung von NPS 2“ entspricht in etwa der Nennweite DN 50.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The</w:t>
      </w:r>
      <w:r>
        <w:rPr>
          <w:color w:val="87888A"/>
          <w:spacing w:val="44"/>
        </w:rPr>
        <w:t> </w:t>
      </w:r>
      <w:r>
        <w:rPr>
          <w:color w:val="87888A"/>
        </w:rPr>
        <w:t>nominal diameter is a parameter  for  the  hose  as  an  identifying  characteristic  of  component  parts  belonging  together  (e.g.  hoses,</w:t>
      </w:r>
      <w:r>
        <w:rPr>
          <w:color w:val="87888A"/>
        </w:rPr>
        <w:t> fittings etc.).</w:t>
      </w:r>
      <w:r>
        <w:rPr>
          <w:color w:val="000000"/>
        </w:rPr>
      </w: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nominal</w:t>
      </w:r>
      <w:r>
        <w:rPr>
          <w:color w:val="87888A"/>
          <w:spacing w:val="-3"/>
        </w:rPr>
        <w:t> </w:t>
      </w:r>
      <w:r>
        <w:rPr>
          <w:color w:val="87888A"/>
        </w:rPr>
        <w:t>diameter</w:t>
      </w:r>
      <w:r>
        <w:rPr>
          <w:color w:val="87888A"/>
          <w:spacing w:val="-3"/>
        </w:rPr>
        <w:t> </w:t>
      </w:r>
      <w:r>
        <w:rPr>
          <w:color w:val="87888A"/>
        </w:rPr>
        <w:t>is</w:t>
      </w:r>
      <w:r>
        <w:rPr>
          <w:color w:val="87888A"/>
          <w:spacing w:val="-3"/>
        </w:rPr>
        <w:t> </w:t>
      </w: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diameter</w:t>
      </w:r>
      <w:r>
        <w:rPr>
          <w:color w:val="87888A"/>
          <w:spacing w:val="-3"/>
        </w:rPr>
        <w:t> </w:t>
      </w:r>
      <w:r>
        <w:rPr>
          <w:color w:val="87888A"/>
        </w:rPr>
        <w:t>of</w:t>
      </w:r>
      <w:r>
        <w:rPr>
          <w:color w:val="87888A"/>
          <w:spacing w:val="-3"/>
        </w:rPr>
        <w:t> </w:t>
      </w:r>
      <w:r>
        <w:rPr>
          <w:color w:val="87888A"/>
        </w:rPr>
        <w:t>a</w:t>
      </w:r>
      <w:r>
        <w:rPr>
          <w:color w:val="87888A"/>
          <w:spacing w:val="-3"/>
        </w:rPr>
        <w:t> </w:t>
      </w:r>
      <w:r>
        <w:rPr>
          <w:color w:val="87888A"/>
        </w:rPr>
        <w:t>pipe</w:t>
      </w:r>
      <w:r>
        <w:rPr>
          <w:color w:val="87888A"/>
          <w:spacing w:val="-3"/>
        </w:rPr>
        <w:t> </w:t>
      </w:r>
      <w:r>
        <w:rPr>
          <w:color w:val="87888A"/>
        </w:rPr>
        <w:t>/</w:t>
      </w:r>
      <w:r>
        <w:rPr>
          <w:color w:val="87888A"/>
          <w:spacing w:val="-3"/>
        </w:rPr>
        <w:t> </w:t>
      </w:r>
      <w:r>
        <w:rPr>
          <w:color w:val="87888A"/>
        </w:rPr>
        <w:t>a</w:t>
      </w:r>
      <w:r>
        <w:rPr>
          <w:color w:val="87888A"/>
          <w:spacing w:val="-3"/>
        </w:rPr>
        <w:t> </w:t>
      </w:r>
      <w:r>
        <w:rPr>
          <w:color w:val="87888A"/>
        </w:rPr>
        <w:t>hose</w:t>
      </w:r>
      <w:r>
        <w:rPr>
          <w:color w:val="87888A"/>
          <w:spacing w:val="-3"/>
        </w:rPr>
        <w:t> </w:t>
      </w:r>
      <w:r>
        <w:rPr>
          <w:color w:val="87888A"/>
        </w:rPr>
        <w:t>assembly</w:t>
      </w:r>
      <w:r>
        <w:rPr>
          <w:color w:val="87888A"/>
          <w:spacing w:val="-3"/>
        </w:rPr>
        <w:t> </w:t>
      </w:r>
      <w:r>
        <w:rPr>
          <w:color w:val="87888A"/>
        </w:rPr>
        <w:t>or</w:t>
      </w:r>
      <w:r>
        <w:rPr>
          <w:color w:val="87888A"/>
          <w:spacing w:val="-3"/>
        </w:rPr>
        <w:t> </w:t>
      </w:r>
      <w:r>
        <w:rPr>
          <w:color w:val="87888A"/>
        </w:rPr>
        <w:t>a</w:t>
      </w:r>
      <w:r>
        <w:rPr>
          <w:color w:val="87888A"/>
          <w:spacing w:val="-3"/>
        </w:rPr>
        <w:t> </w:t>
      </w:r>
      <w:r>
        <w:rPr>
          <w:color w:val="87888A"/>
        </w:rPr>
        <w:t>size</w:t>
      </w:r>
      <w:r>
        <w:rPr>
          <w:color w:val="87888A"/>
          <w:spacing w:val="-3"/>
        </w:rPr>
        <w:t> </w:t>
      </w:r>
      <w:r>
        <w:rPr>
          <w:color w:val="87888A"/>
        </w:rPr>
        <w:t>/</w:t>
      </w:r>
      <w:r>
        <w:rPr>
          <w:color w:val="87888A"/>
          <w:spacing w:val="-3"/>
        </w:rPr>
        <w:t> </w:t>
      </w:r>
      <w:r>
        <w:rPr>
          <w:color w:val="87888A"/>
        </w:rPr>
        <w:t>connection</w:t>
      </w:r>
      <w:r>
        <w:rPr>
          <w:color w:val="87888A"/>
          <w:spacing w:val="-3"/>
        </w:rPr>
        <w:t> </w:t>
      </w:r>
      <w:r>
        <w:rPr>
          <w:color w:val="87888A"/>
        </w:rPr>
        <w:t>dimension</w:t>
      </w:r>
      <w:r>
        <w:rPr>
          <w:color w:val="87888A"/>
          <w:spacing w:val="-3"/>
        </w:rPr>
        <w:t> </w:t>
      </w:r>
      <w:r>
        <w:rPr>
          <w:color w:val="87888A"/>
        </w:rPr>
        <w:t>of</w:t>
      </w:r>
      <w:r>
        <w:rPr>
          <w:color w:val="87888A"/>
          <w:spacing w:val="-3"/>
        </w:rPr>
        <w:t> </w:t>
      </w:r>
      <w:r>
        <w:rPr>
          <w:color w:val="87888A"/>
        </w:rPr>
        <w:t>a</w:t>
      </w:r>
      <w:r>
        <w:rPr>
          <w:color w:val="87888A"/>
          <w:spacing w:val="-3"/>
        </w:rPr>
        <w:t> </w:t>
      </w:r>
      <w:r>
        <w:rPr>
          <w:color w:val="87888A"/>
        </w:rPr>
        <w:t>fitting.</w:t>
      </w:r>
      <w:r>
        <w:rPr>
          <w:color w:val="87888A"/>
          <w:spacing w:val="-6"/>
        </w:rPr>
        <w:t> </w:t>
      </w:r>
      <w:r>
        <w:rPr>
          <w:color w:val="87888A"/>
          <w:spacing w:val="-3"/>
        </w:rPr>
        <w:t>Together </w:t>
      </w:r>
      <w:r>
        <w:rPr>
          <w:color w:val="87888A"/>
        </w:rPr>
        <w:t>with</w:t>
      </w:r>
      <w:r>
        <w:rPr>
          <w:color w:val="87888A"/>
          <w:spacing w:val="-3"/>
        </w:rPr>
        <w:t> </w:t>
      </w:r>
      <w:r>
        <w:rPr>
          <w:color w:val="87888A"/>
        </w:rPr>
        <w:t>the</w:t>
      </w:r>
      <w:r>
        <w:rPr>
          <w:color w:val="87888A"/>
          <w:spacing w:val="-3"/>
        </w:rPr>
        <w:t> </w:t>
      </w:r>
      <w:r>
        <w:rPr>
          <w:color w:val="87888A"/>
        </w:rPr>
        <w:t>nominal</w:t>
      </w:r>
      <w:r>
        <w:rPr>
          <w:color w:val="87888A"/>
          <w:spacing w:val="-3"/>
        </w:rPr>
        <w:t> </w:t>
      </w:r>
      <w:r>
        <w:rPr>
          <w:color w:val="87888A"/>
        </w:rPr>
        <w:t>pressure</w:t>
      </w:r>
      <w:r>
        <w:rPr>
          <w:color w:val="87888A"/>
          <w:spacing w:val="26"/>
        </w:rPr>
        <w:t> </w:t>
      </w:r>
      <w:r>
        <w:rPr>
          <w:color w:val="87888A"/>
        </w:rPr>
        <w:t>level</w:t>
      </w:r>
      <w:r>
        <w:rPr>
          <w:color w:val="87888A"/>
          <w:spacing w:val="1"/>
        </w:rPr>
        <w:t> </w:t>
      </w:r>
      <w:r>
        <w:rPr>
          <w:color w:val="87888A"/>
        </w:rPr>
        <w:t>all</w:t>
      </w:r>
      <w:r>
        <w:rPr>
          <w:color w:val="87888A"/>
          <w:spacing w:val="1"/>
        </w:rPr>
        <w:t> </w:t>
      </w:r>
      <w:r>
        <w:rPr>
          <w:color w:val="87888A"/>
        </w:rPr>
        <w:t>dimensions</w:t>
      </w:r>
      <w:r>
        <w:rPr>
          <w:color w:val="87888A"/>
          <w:spacing w:val="1"/>
        </w:rPr>
        <w:t> </w:t>
      </w:r>
      <w:r>
        <w:rPr>
          <w:color w:val="87888A"/>
        </w:rPr>
        <w:t>of</w:t>
      </w:r>
      <w:r>
        <w:rPr>
          <w:color w:val="87888A"/>
          <w:spacing w:val="1"/>
        </w:rPr>
        <w:t> </w:t>
      </w:r>
      <w:r>
        <w:rPr>
          <w:color w:val="87888A"/>
        </w:rPr>
        <w:t>a</w:t>
      </w:r>
      <w:r>
        <w:rPr>
          <w:color w:val="87888A"/>
          <w:spacing w:val="1"/>
        </w:rPr>
        <w:t> </w:t>
      </w:r>
      <w:r>
        <w:rPr>
          <w:color w:val="87888A"/>
        </w:rPr>
        <w:t>pipe</w:t>
      </w:r>
      <w:r>
        <w:rPr>
          <w:color w:val="87888A"/>
          <w:spacing w:val="1"/>
        </w:rPr>
        <w:t> </w:t>
      </w:r>
      <w:r>
        <w:rPr>
          <w:color w:val="87888A"/>
        </w:rPr>
        <w:t>/</w:t>
      </w:r>
      <w:r>
        <w:rPr>
          <w:color w:val="87888A"/>
          <w:spacing w:val="1"/>
        </w:rPr>
        <w:t> </w:t>
      </w:r>
      <w:r>
        <w:rPr>
          <w:color w:val="87888A"/>
        </w:rPr>
        <w:t>hose</w:t>
      </w:r>
      <w:r>
        <w:rPr>
          <w:color w:val="87888A"/>
          <w:spacing w:val="1"/>
        </w:rPr>
        <w:t> </w:t>
      </w:r>
      <w:r>
        <w:rPr>
          <w:color w:val="87888A"/>
        </w:rPr>
        <w:t>assembly</w:t>
      </w:r>
      <w:r>
        <w:rPr>
          <w:color w:val="87888A"/>
          <w:spacing w:val="1"/>
        </w:rPr>
        <w:t> </w:t>
      </w:r>
      <w:r>
        <w:rPr>
          <w:color w:val="87888A"/>
        </w:rPr>
        <w:t>are</w:t>
      </w:r>
      <w:r>
        <w:rPr>
          <w:color w:val="87888A"/>
          <w:spacing w:val="1"/>
        </w:rPr>
        <w:t> </w:t>
      </w:r>
      <w:r>
        <w:rPr>
          <w:color w:val="87888A"/>
        </w:rPr>
        <w:t>specified</w:t>
      </w:r>
      <w:r>
        <w:rPr>
          <w:color w:val="87888A"/>
          <w:spacing w:val="1"/>
        </w:rPr>
        <w:t> </w:t>
      </w:r>
      <w:r>
        <w:rPr>
          <w:color w:val="87888A"/>
        </w:rPr>
        <w:t>by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indication</w:t>
      </w:r>
      <w:r>
        <w:rPr>
          <w:color w:val="87888A"/>
          <w:spacing w:val="1"/>
        </w:rPr>
        <w:t> </w:t>
      </w:r>
      <w:r>
        <w:rPr>
          <w:color w:val="87888A"/>
        </w:rPr>
        <w:t>of</w:t>
      </w:r>
      <w:r>
        <w:rPr>
          <w:color w:val="87888A"/>
          <w:spacing w:val="1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nominal</w:t>
      </w:r>
      <w:r>
        <w:rPr>
          <w:color w:val="87888A"/>
          <w:spacing w:val="1"/>
        </w:rPr>
        <w:t> </w:t>
      </w:r>
      <w:r>
        <w:rPr>
          <w:color w:val="87888A"/>
          <w:spacing w:val="-1"/>
        </w:rPr>
        <w:t>diameter.</w:t>
      </w:r>
      <w:r>
        <w:rPr>
          <w:color w:val="87888A"/>
          <w:spacing w:val="-2"/>
        </w:rPr>
        <w:t> </w:t>
      </w:r>
      <w:r>
        <w:rPr>
          <w:color w:val="87888A"/>
        </w:rPr>
        <w:t>The</w:t>
      </w:r>
      <w:r>
        <w:rPr>
          <w:color w:val="87888A"/>
          <w:spacing w:val="1"/>
        </w:rPr>
        <w:t> </w:t>
      </w:r>
      <w:r>
        <w:rPr>
          <w:color w:val="87888A"/>
        </w:rPr>
        <w:t>nominal</w:t>
      </w:r>
      <w:r>
        <w:rPr>
          <w:color w:val="87888A"/>
          <w:spacing w:val="1"/>
        </w:rPr>
        <w:t> </w:t>
      </w:r>
      <w:r>
        <w:rPr>
          <w:color w:val="87888A"/>
        </w:rPr>
        <w:t>diameter</w:t>
      </w:r>
      <w:r>
        <w:rPr>
          <w:color w:val="87888A"/>
          <w:spacing w:val="1"/>
        </w:rPr>
        <w:t> </w:t>
      </w:r>
      <w:r>
        <w:rPr>
          <w:color w:val="87888A"/>
        </w:rPr>
        <w:t>is</w:t>
      </w:r>
      <w:r>
        <w:rPr>
          <w:color w:val="87888A"/>
          <w:spacing w:val="1"/>
        </w:rPr>
        <w:t> </w:t>
      </w:r>
      <w:r>
        <w:rPr>
          <w:color w:val="87888A"/>
        </w:rPr>
        <w:t>expressed</w:t>
      </w:r>
      <w:r>
        <w:rPr>
          <w:color w:val="87888A"/>
          <w:spacing w:val="1"/>
        </w:rPr>
        <w:t> </w:t>
      </w:r>
      <w:r>
        <w:rPr>
          <w:color w:val="87888A"/>
        </w:rPr>
        <w:t>as</w:t>
      </w:r>
      <w:r>
        <w:rPr>
          <w:color w:val="87888A"/>
          <w:spacing w:val="1"/>
        </w:rPr>
        <w:t> </w:t>
      </w:r>
      <w:r>
        <w:rPr>
          <w:color w:val="87888A"/>
        </w:rPr>
        <w:t>DN</w:t>
      </w:r>
      <w:r>
        <w:rPr>
          <w:color w:val="87888A"/>
          <w:spacing w:val="20"/>
        </w:rPr>
        <w:t> </w:t>
      </w:r>
      <w:r>
        <w:rPr>
          <w:color w:val="87888A"/>
        </w:rPr>
        <w:t>(nominal</w:t>
      </w:r>
      <w:r>
        <w:rPr>
          <w:color w:val="87888A"/>
          <w:spacing w:val="-8"/>
        </w:rPr>
        <w:t> </w:t>
      </w:r>
      <w:r>
        <w:rPr>
          <w:color w:val="87888A"/>
        </w:rPr>
        <w:t>diameter)</w:t>
      </w:r>
      <w:r>
        <w:rPr>
          <w:color w:val="87888A"/>
          <w:spacing w:val="-8"/>
        </w:rPr>
        <w:t> </w:t>
      </w:r>
      <w:r>
        <w:rPr>
          <w:color w:val="87888A"/>
        </w:rPr>
        <w:t>according</w:t>
      </w:r>
      <w:r>
        <w:rPr>
          <w:color w:val="87888A"/>
          <w:spacing w:val="-8"/>
        </w:rPr>
        <w:t> </w:t>
      </w:r>
      <w:r>
        <w:rPr>
          <w:color w:val="87888A"/>
        </w:rPr>
        <w:t>to</w:t>
      </w:r>
      <w:r>
        <w:rPr>
          <w:color w:val="87888A"/>
          <w:spacing w:val="-8"/>
        </w:rPr>
        <w:t> </w:t>
      </w:r>
      <w:r>
        <w:rPr>
          <w:color w:val="87888A"/>
        </w:rPr>
        <w:t>DIN</w:t>
      </w:r>
      <w:r>
        <w:rPr>
          <w:color w:val="87888A"/>
          <w:spacing w:val="-8"/>
        </w:rPr>
        <w:t> </w:t>
      </w:r>
      <w:r>
        <w:rPr>
          <w:color w:val="87888A"/>
        </w:rPr>
        <w:t>EN</w:t>
      </w:r>
      <w:r>
        <w:rPr>
          <w:color w:val="87888A"/>
          <w:spacing w:val="-8"/>
        </w:rPr>
        <w:t> </w:t>
      </w:r>
      <w:r>
        <w:rPr>
          <w:color w:val="87888A"/>
        </w:rPr>
        <w:t>ISO</w:t>
      </w:r>
      <w:r>
        <w:rPr>
          <w:color w:val="87888A"/>
          <w:spacing w:val="-8"/>
        </w:rPr>
        <w:t> </w:t>
      </w:r>
      <w:r>
        <w:rPr>
          <w:color w:val="87888A"/>
        </w:rPr>
        <w:t>6708</w:t>
      </w:r>
      <w:r>
        <w:rPr>
          <w:color w:val="87888A"/>
          <w:spacing w:val="-8"/>
        </w:rPr>
        <w:t> </w:t>
      </w:r>
      <w:r>
        <w:rPr>
          <w:color w:val="87888A"/>
        </w:rPr>
        <w:t>and</w:t>
      </w:r>
      <w:r>
        <w:rPr>
          <w:color w:val="87888A"/>
          <w:spacing w:val="-8"/>
        </w:rPr>
        <w:t> </w:t>
      </w:r>
      <w:r>
        <w:rPr>
          <w:color w:val="87888A"/>
        </w:rPr>
        <w:t>is</w:t>
      </w:r>
      <w:r>
        <w:rPr>
          <w:color w:val="87888A"/>
          <w:spacing w:val="-8"/>
        </w:rPr>
        <w:t> </w:t>
      </w:r>
      <w:r>
        <w:rPr>
          <w:color w:val="87888A"/>
        </w:rPr>
        <w:t>followed</w:t>
      </w:r>
      <w:r>
        <w:rPr>
          <w:color w:val="87888A"/>
          <w:spacing w:val="-8"/>
        </w:rPr>
        <w:t> </w:t>
      </w:r>
      <w:r>
        <w:rPr>
          <w:color w:val="87888A"/>
        </w:rPr>
        <w:t>by</w:t>
      </w:r>
      <w:r>
        <w:rPr>
          <w:color w:val="87888A"/>
          <w:spacing w:val="-8"/>
        </w:rPr>
        <w:t> </w:t>
      </w:r>
      <w:r>
        <w:rPr>
          <w:color w:val="87888A"/>
        </w:rPr>
        <w:t>a</w:t>
      </w:r>
      <w:r>
        <w:rPr>
          <w:color w:val="87888A"/>
          <w:spacing w:val="-8"/>
        </w:rPr>
        <w:t> </w:t>
      </w:r>
      <w:r>
        <w:rPr>
          <w:color w:val="87888A"/>
        </w:rPr>
        <w:t>dimensionless</w:t>
      </w:r>
      <w:r>
        <w:rPr>
          <w:color w:val="87888A"/>
          <w:spacing w:val="-8"/>
        </w:rPr>
        <w:t> </w:t>
      </w:r>
      <w:r>
        <w:rPr>
          <w:color w:val="87888A"/>
          <w:spacing w:val="-2"/>
        </w:rPr>
        <w:t>number,</w:t>
      </w:r>
      <w:r>
        <w:rPr>
          <w:color w:val="87888A"/>
          <w:spacing w:val="-8"/>
        </w:rPr>
        <w:t> </w:t>
      </w:r>
      <w:r>
        <w:rPr>
          <w:color w:val="87888A"/>
        </w:rPr>
        <w:t>corresponding</w:t>
      </w:r>
      <w:r>
        <w:rPr>
          <w:color w:val="87888A"/>
          <w:spacing w:val="-8"/>
        </w:rPr>
        <w:t> </w:t>
      </w:r>
      <w:r>
        <w:rPr>
          <w:color w:val="87888A"/>
        </w:rPr>
        <w:t>approximately</w:t>
      </w:r>
      <w:r>
        <w:rPr>
          <w:color w:val="87888A"/>
          <w:spacing w:val="-8"/>
        </w:rPr>
        <w:t> </w:t>
      </w:r>
      <w:r>
        <w:rPr>
          <w:color w:val="87888A"/>
        </w:rPr>
        <w:t>to</w:t>
      </w:r>
      <w:r>
        <w:rPr>
          <w:color w:val="87888A"/>
          <w:spacing w:val="-8"/>
        </w:rPr>
        <w:t> </w:t>
      </w:r>
      <w:r>
        <w:rPr>
          <w:color w:val="87888A"/>
        </w:rPr>
        <w:t>the</w:t>
      </w:r>
      <w:r>
        <w:rPr>
          <w:color w:val="87888A"/>
          <w:spacing w:val="-8"/>
        </w:rPr>
        <w:t> </w:t>
      </w:r>
      <w:r>
        <w:rPr>
          <w:color w:val="87888A"/>
        </w:rPr>
        <w:t>inside</w:t>
      </w:r>
      <w:r>
        <w:rPr>
          <w:color w:val="87888A"/>
          <w:spacing w:val="-8"/>
        </w:rPr>
        <w:t> </w:t>
      </w:r>
      <w:r>
        <w:rPr>
          <w:color w:val="87888A"/>
        </w:rPr>
        <w:t>diameter</w:t>
      </w:r>
      <w:r>
        <w:rPr>
          <w:color w:val="87888A"/>
          <w:spacing w:val="25"/>
        </w:rPr>
        <w:t> </w:t>
      </w:r>
      <w:r>
        <w:rPr>
          <w:color w:val="87888A"/>
        </w:rPr>
        <w:t>in millimeters.</w:t>
      </w:r>
      <w:r>
        <w:rPr>
          <w:color w:val="000000"/>
        </w:rPr>
      </w: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For</w:t>
      </w:r>
      <w:r>
        <w:rPr>
          <w:color w:val="87888A"/>
          <w:spacing w:val="-1"/>
        </w:rPr>
        <w:t> </w:t>
      </w:r>
      <w:r>
        <w:rPr>
          <w:color w:val="87888A"/>
        </w:rPr>
        <w:t>example:</w:t>
      </w:r>
      <w:r>
        <w:rPr>
          <w:color w:val="87888A"/>
          <w:spacing w:val="-1"/>
        </w:rPr>
        <w:t> </w:t>
      </w:r>
      <w:r>
        <w:rPr>
          <w:color w:val="87888A"/>
        </w:rPr>
        <w:t>a</w:t>
      </w:r>
      <w:r>
        <w:rPr>
          <w:color w:val="87888A"/>
          <w:spacing w:val="-1"/>
        </w:rPr>
        <w:t> </w:t>
      </w:r>
      <w:r>
        <w:rPr>
          <w:color w:val="87888A"/>
        </w:rPr>
        <w:t>pipe/a</w:t>
      </w:r>
      <w:r>
        <w:rPr>
          <w:color w:val="87888A"/>
          <w:spacing w:val="-1"/>
        </w:rPr>
        <w:t> </w:t>
      </w:r>
      <w:r>
        <w:rPr>
          <w:color w:val="87888A"/>
        </w:rPr>
        <w:t>hose</w:t>
      </w:r>
      <w:r>
        <w:rPr>
          <w:color w:val="87888A"/>
          <w:spacing w:val="-1"/>
        </w:rPr>
        <w:t> </w:t>
      </w:r>
      <w:r>
        <w:rPr>
          <w:color w:val="87888A"/>
        </w:rPr>
        <w:t>assembly</w:t>
      </w:r>
      <w:r>
        <w:rPr>
          <w:color w:val="87888A"/>
          <w:spacing w:val="-1"/>
        </w:rPr>
        <w:t> </w:t>
      </w:r>
      <w:r>
        <w:rPr>
          <w:color w:val="87888A"/>
        </w:rPr>
        <w:t>with</w:t>
      </w:r>
      <w:r>
        <w:rPr>
          <w:color w:val="87888A"/>
          <w:spacing w:val="-1"/>
        </w:rPr>
        <w:t> </w:t>
      </w:r>
      <w:r>
        <w:rPr>
          <w:color w:val="87888A"/>
        </w:rPr>
        <w:t>a</w:t>
      </w:r>
      <w:r>
        <w:rPr>
          <w:color w:val="87888A"/>
          <w:spacing w:val="-1"/>
        </w:rPr>
        <w:t> </w:t>
      </w:r>
      <w:r>
        <w:rPr>
          <w:color w:val="87888A"/>
        </w:rPr>
        <w:t>nominal</w:t>
      </w:r>
      <w:r>
        <w:rPr>
          <w:color w:val="87888A"/>
          <w:spacing w:val="-1"/>
        </w:rPr>
        <w:t> </w:t>
      </w:r>
      <w:r>
        <w:rPr>
          <w:color w:val="87888A"/>
        </w:rPr>
        <w:t>diameter</w:t>
      </w:r>
      <w:r>
        <w:rPr>
          <w:color w:val="87888A"/>
          <w:spacing w:val="-1"/>
        </w:rPr>
        <w:t> </w:t>
      </w:r>
      <w:r>
        <w:rPr>
          <w:color w:val="87888A"/>
        </w:rPr>
        <w:t>of</w:t>
      </w:r>
      <w:r>
        <w:rPr>
          <w:color w:val="87888A"/>
          <w:spacing w:val="-1"/>
        </w:rPr>
        <w:t> </w:t>
      </w:r>
      <w:r>
        <w:rPr>
          <w:color w:val="87888A"/>
        </w:rPr>
        <w:t>DN</w:t>
      </w:r>
      <w:r>
        <w:rPr>
          <w:color w:val="87888A"/>
          <w:spacing w:val="-1"/>
        </w:rPr>
        <w:t> </w:t>
      </w:r>
      <w:r>
        <w:rPr>
          <w:color w:val="87888A"/>
        </w:rPr>
        <w:t>50</w:t>
      </w:r>
      <w:r>
        <w:rPr>
          <w:color w:val="87888A"/>
          <w:spacing w:val="-1"/>
        </w:rPr>
        <w:t> </w:t>
      </w:r>
      <w:r>
        <w:rPr>
          <w:color w:val="87888A"/>
        </w:rPr>
        <w:t>corresponds,</w:t>
      </w:r>
      <w:r>
        <w:rPr>
          <w:color w:val="87888A"/>
          <w:spacing w:val="-1"/>
        </w:rPr>
        <w:t> </w:t>
      </w:r>
      <w:r>
        <w:rPr>
          <w:color w:val="87888A"/>
        </w:rPr>
        <w:t>according</w:t>
      </w:r>
      <w:r>
        <w:rPr>
          <w:color w:val="87888A"/>
          <w:spacing w:val="-1"/>
        </w:rPr>
        <w:t> </w:t>
      </w:r>
      <w:r>
        <w:rPr>
          <w:color w:val="87888A"/>
        </w:rPr>
        <w:t>to</w:t>
      </w:r>
      <w:r>
        <w:rPr>
          <w:color w:val="87888A"/>
          <w:spacing w:val="-1"/>
        </w:rPr>
        <w:t> </w:t>
      </w:r>
      <w:r>
        <w:rPr>
          <w:color w:val="87888A"/>
        </w:rPr>
        <w:t>DIN</w:t>
      </w:r>
      <w:r>
        <w:rPr>
          <w:color w:val="87888A"/>
          <w:spacing w:val="-1"/>
        </w:rPr>
        <w:t> </w:t>
      </w:r>
      <w:r>
        <w:rPr>
          <w:color w:val="87888A"/>
        </w:rPr>
        <w:t>2440,</w:t>
      </w:r>
      <w:r>
        <w:rPr>
          <w:color w:val="87888A"/>
          <w:spacing w:val="-1"/>
        </w:rPr>
        <w:t> </w:t>
      </w:r>
      <w:r>
        <w:rPr>
          <w:color w:val="87888A"/>
        </w:rPr>
        <w:t>to</w:t>
      </w:r>
      <w:r>
        <w:rPr>
          <w:color w:val="87888A"/>
          <w:spacing w:val="-1"/>
        </w:rPr>
        <w:t> </w:t>
      </w:r>
      <w:r>
        <w:rPr>
          <w:color w:val="87888A"/>
        </w:rPr>
        <w:t>a</w:t>
      </w:r>
      <w:r>
        <w:rPr>
          <w:color w:val="87888A"/>
          <w:spacing w:val="-1"/>
        </w:rPr>
        <w:t> </w:t>
      </w:r>
      <w:r>
        <w:rPr>
          <w:color w:val="87888A"/>
        </w:rPr>
        <w:t>pipe/a</w:t>
      </w:r>
      <w:r>
        <w:rPr>
          <w:color w:val="87888A"/>
          <w:spacing w:val="-1"/>
        </w:rPr>
        <w:t> </w:t>
      </w:r>
      <w:r>
        <w:rPr>
          <w:color w:val="87888A"/>
        </w:rPr>
        <w:t>hose</w:t>
      </w:r>
      <w:r>
        <w:rPr>
          <w:color w:val="87888A"/>
          <w:spacing w:val="-1"/>
        </w:rPr>
        <w:t> </w:t>
      </w:r>
      <w:r>
        <w:rPr>
          <w:color w:val="87888A"/>
        </w:rPr>
        <w:t>assembly</w:t>
      </w:r>
      <w:r>
        <w:rPr>
          <w:color w:val="87888A"/>
          <w:spacing w:val="-1"/>
        </w:rPr>
        <w:t> </w:t>
      </w:r>
      <w:r>
        <w:rPr>
          <w:color w:val="87888A"/>
        </w:rPr>
        <w:t>with</w:t>
      </w:r>
      <w:r>
        <w:rPr>
          <w:color w:val="87888A"/>
          <w:spacing w:val="-1"/>
        </w:rPr>
        <w:t> </w:t>
      </w:r>
      <w:r>
        <w:rPr>
          <w:color w:val="87888A"/>
        </w:rPr>
        <w:t>the</w:t>
      </w:r>
      <w:r>
        <w:rPr>
          <w:color w:val="87888A"/>
        </w:rPr>
        <w:t> outside diameter of 60.3 mm and a wall thickness of 3.65 mm (the inside diameter is thus 53 mm).</w:t>
      </w:r>
      <w:r>
        <w:rPr>
          <w:color w:val="000000"/>
        </w:rPr>
      </w: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According</w:t>
      </w:r>
      <w:r>
        <w:rPr>
          <w:color w:val="87888A"/>
          <w:spacing w:val="-4"/>
        </w:rPr>
        <w:t> </w:t>
      </w:r>
      <w:r>
        <w:rPr>
          <w:color w:val="87888A"/>
        </w:rPr>
        <w:t>to</w:t>
      </w:r>
      <w:r>
        <w:rPr>
          <w:color w:val="87888A"/>
          <w:spacing w:val="-4"/>
        </w:rPr>
        <w:t> </w:t>
      </w:r>
      <w:r>
        <w:rPr>
          <w:color w:val="87888A"/>
        </w:rPr>
        <w:t>the</w:t>
      </w:r>
      <w:r>
        <w:rPr>
          <w:color w:val="87888A"/>
          <w:spacing w:val="-13"/>
        </w:rPr>
        <w:t> </w:t>
      </w:r>
      <w:r>
        <w:rPr>
          <w:color w:val="87888A"/>
        </w:rPr>
        <w:t>American</w:t>
      </w:r>
      <w:r>
        <w:rPr>
          <w:color w:val="87888A"/>
          <w:spacing w:val="-4"/>
        </w:rPr>
        <w:t> </w:t>
      </w:r>
      <w:r>
        <w:rPr>
          <w:color w:val="87888A"/>
        </w:rPr>
        <w:t>National</w:t>
      </w:r>
      <w:r>
        <w:rPr>
          <w:color w:val="87888A"/>
          <w:spacing w:val="-4"/>
        </w:rPr>
        <w:t> </w:t>
      </w:r>
      <w:r>
        <w:rPr>
          <w:color w:val="87888A"/>
        </w:rPr>
        <w:t>Standards</w:t>
      </w:r>
      <w:r>
        <w:rPr>
          <w:color w:val="87888A"/>
          <w:spacing w:val="-4"/>
        </w:rPr>
        <w:t> </w:t>
      </w:r>
      <w:r>
        <w:rPr>
          <w:color w:val="87888A"/>
        </w:rPr>
        <w:t>Institute</w:t>
      </w:r>
      <w:r>
        <w:rPr>
          <w:color w:val="87888A"/>
          <w:spacing w:val="-4"/>
        </w:rPr>
        <w:t> </w:t>
      </w:r>
      <w:r>
        <w:rPr>
          <w:color w:val="87888A"/>
        </w:rPr>
        <w:t>(ANSI)</w:t>
      </w:r>
      <w:r>
        <w:rPr>
          <w:color w:val="87888A"/>
          <w:spacing w:val="-4"/>
        </w:rPr>
        <w:t> </w:t>
      </w:r>
      <w:r>
        <w:rPr>
          <w:color w:val="87888A"/>
        </w:rPr>
        <w:t>the</w:t>
      </w:r>
      <w:r>
        <w:rPr>
          <w:color w:val="87888A"/>
          <w:spacing w:val="-4"/>
        </w:rPr>
        <w:t> </w:t>
      </w:r>
      <w:r>
        <w:rPr>
          <w:color w:val="87888A"/>
        </w:rPr>
        <w:t>nominal</w:t>
      </w:r>
      <w:r>
        <w:rPr>
          <w:color w:val="87888A"/>
          <w:spacing w:val="-4"/>
        </w:rPr>
        <w:t> </w:t>
      </w:r>
      <w:r>
        <w:rPr>
          <w:color w:val="87888A"/>
        </w:rPr>
        <w:t>diameter</w:t>
      </w:r>
      <w:r>
        <w:rPr>
          <w:color w:val="87888A"/>
          <w:spacing w:val="-4"/>
        </w:rPr>
        <w:t> </w:t>
      </w:r>
      <w:r>
        <w:rPr>
          <w:color w:val="87888A"/>
        </w:rPr>
        <w:t>is</w:t>
      </w:r>
      <w:r>
        <w:rPr>
          <w:color w:val="87888A"/>
          <w:spacing w:val="-4"/>
        </w:rPr>
        <w:t> </w:t>
      </w:r>
      <w:r>
        <w:rPr>
          <w:color w:val="87888A"/>
        </w:rPr>
        <w:t>expressed</w:t>
      </w:r>
      <w:r>
        <w:rPr>
          <w:color w:val="87888A"/>
          <w:spacing w:val="-4"/>
        </w:rPr>
        <w:t> </w:t>
      </w:r>
      <w:r>
        <w:rPr>
          <w:color w:val="87888A"/>
        </w:rPr>
        <w:t>as</w:t>
      </w:r>
      <w:r>
        <w:rPr>
          <w:color w:val="87888A"/>
          <w:spacing w:val="-4"/>
        </w:rPr>
        <w:t> </w:t>
      </w:r>
      <w:r>
        <w:rPr>
          <w:color w:val="87888A"/>
        </w:rPr>
        <w:t>„NPS</w:t>
      </w:r>
      <w:r>
        <w:rPr>
          <w:color w:val="87888A"/>
          <w:spacing w:val="-4"/>
        </w:rPr>
        <w:t> </w:t>
      </w:r>
      <w:r>
        <w:rPr>
          <w:color w:val="87888A"/>
        </w:rPr>
        <w:t>“</w:t>
      </w:r>
      <w:r>
        <w:rPr>
          <w:color w:val="87888A"/>
          <w:spacing w:val="-4"/>
        </w:rPr>
        <w:t> </w:t>
      </w:r>
      <w:r>
        <w:rPr>
          <w:color w:val="87888A"/>
        </w:rPr>
        <w:t>(nominal</w:t>
      </w:r>
      <w:r>
        <w:rPr>
          <w:color w:val="87888A"/>
          <w:spacing w:val="-4"/>
        </w:rPr>
        <w:t> </w:t>
      </w:r>
      <w:r>
        <w:rPr>
          <w:color w:val="87888A"/>
        </w:rPr>
        <w:t>pipe</w:t>
      </w:r>
      <w:r>
        <w:rPr>
          <w:color w:val="87888A"/>
          <w:spacing w:val="-4"/>
        </w:rPr>
        <w:t> </w:t>
      </w:r>
      <w:r>
        <w:rPr>
          <w:color w:val="87888A"/>
        </w:rPr>
        <w:t>size)</w:t>
      </w:r>
      <w:r>
        <w:rPr>
          <w:color w:val="87888A"/>
          <w:spacing w:val="-4"/>
        </w:rPr>
        <w:t> </w:t>
      </w:r>
      <w:r>
        <w:rPr>
          <w:color w:val="87888A"/>
        </w:rPr>
        <w:t>and</w:t>
      </w:r>
      <w:r>
        <w:rPr>
          <w:color w:val="87888A"/>
          <w:spacing w:val="-4"/>
        </w:rPr>
        <w:t> </w:t>
      </w:r>
      <w:r>
        <w:rPr>
          <w:color w:val="87888A"/>
        </w:rPr>
        <w:t>the</w:t>
      </w:r>
      <w:r>
        <w:rPr>
          <w:color w:val="87888A"/>
          <w:spacing w:val="-4"/>
        </w:rPr>
        <w:t> </w:t>
      </w:r>
      <w:r>
        <w:rPr>
          <w:color w:val="87888A"/>
        </w:rPr>
        <w:t>pipe</w:t>
      </w:r>
      <w:r>
        <w:rPr>
          <w:color w:val="87888A"/>
          <w:spacing w:val="-4"/>
        </w:rPr>
        <w:t> </w:t>
      </w:r>
      <w:r>
        <w:rPr>
          <w:color w:val="87888A"/>
        </w:rPr>
        <w:t>/</w:t>
      </w:r>
      <w:r>
        <w:rPr>
          <w:color w:val="87888A"/>
          <w:spacing w:val="-4"/>
        </w:rPr>
        <w:t> </w:t>
      </w:r>
      <w:r>
        <w:rPr>
          <w:color w:val="87888A"/>
        </w:rPr>
        <w:t>the</w:t>
      </w:r>
      <w:r>
        <w:rPr>
          <w:color w:val="87888A"/>
        </w:rPr>
        <w:t> hose assembly in inch.</w:t>
      </w:r>
      <w:r>
        <w:rPr>
          <w:color w:val="000000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87888A"/>
        </w:rPr>
        <w:t>A</w:t>
      </w:r>
      <w:r>
        <w:rPr>
          <w:color w:val="87888A"/>
          <w:spacing w:val="-9"/>
        </w:rPr>
        <w:t> </w:t>
      </w:r>
      <w:r>
        <w:rPr>
          <w:color w:val="87888A"/>
        </w:rPr>
        <w:t>pipe / a hose assembly of NPS 2“ corresponds approximately to a nominal diameter of DN 50.</w:t>
      </w:r>
      <w:r>
        <w:rPr>
          <w:color w:val="000000"/>
        </w:rPr>
      </w:r>
    </w:p>
    <w:p>
      <w:pPr>
        <w:spacing w:line="80" w:lineRule="exact" w:before="2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2"/>
        <w:spacing w:line="250" w:lineRule="auto"/>
        <w:ind w:right="8169"/>
        <w:jc w:val="left"/>
        <w:rPr>
          <w:b w:val="0"/>
          <w:bCs w:val="0"/>
        </w:rPr>
      </w:pPr>
      <w:r>
        <w:rPr/>
        <w:t>Nenndruck PN </w:t>
      </w:r>
      <w:r>
        <w:rPr>
          <w:color w:val="87888A"/>
        </w:rPr>
        <w:t>Nominal pressure PN</w:t>
      </w:r>
      <w:r>
        <w:rPr>
          <w:b w:val="0"/>
          <w:color w:val="000000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Der</w:t>
      </w:r>
      <w:r>
        <w:rPr>
          <w:spacing w:val="9"/>
        </w:rPr>
        <w:t> </w:t>
      </w:r>
      <w:r>
        <w:rPr/>
        <w:t>Nenndruck</w:t>
      </w:r>
      <w:r>
        <w:rPr>
          <w:spacing w:val="9"/>
        </w:rPr>
        <w:t> </w:t>
      </w:r>
      <w:r>
        <w:rPr/>
        <w:t>PN</w:t>
      </w:r>
      <w:r>
        <w:rPr>
          <w:spacing w:val="9"/>
        </w:rPr>
        <w:t> </w:t>
      </w:r>
      <w:r>
        <w:rPr/>
        <w:t>(engl.</w:t>
      </w:r>
      <w:r>
        <w:rPr>
          <w:spacing w:val="9"/>
        </w:rPr>
        <w:t> </w:t>
      </w:r>
      <w:r>
        <w:rPr/>
        <w:t>nomimal</w:t>
      </w:r>
      <w:r>
        <w:rPr>
          <w:spacing w:val="9"/>
        </w:rPr>
        <w:t> </w:t>
      </w:r>
      <w:r>
        <w:rPr/>
        <w:t>pressure)</w:t>
      </w:r>
      <w:r>
        <w:rPr>
          <w:spacing w:val="9"/>
        </w:rPr>
        <w:t> </w:t>
      </w:r>
      <w:r>
        <w:rPr/>
        <w:t>ist</w:t>
      </w:r>
      <w:r>
        <w:rPr>
          <w:spacing w:val="9"/>
        </w:rPr>
        <w:t> </w:t>
      </w:r>
      <w:r>
        <w:rPr/>
        <w:t>eine</w:t>
      </w:r>
      <w:r>
        <w:rPr>
          <w:spacing w:val="9"/>
        </w:rPr>
        <w:t> </w:t>
      </w:r>
      <w:r>
        <w:rPr/>
        <w:t>auf</w:t>
      </w:r>
      <w:r>
        <w:rPr>
          <w:spacing w:val="9"/>
        </w:rPr>
        <w:t> </w:t>
      </w:r>
      <w:r>
        <w:rPr/>
        <w:t>den</w:t>
      </w:r>
      <w:r>
        <w:rPr>
          <w:spacing w:val="9"/>
        </w:rPr>
        <w:t> </w:t>
      </w:r>
      <w:r>
        <w:rPr/>
        <w:t>Druck</w:t>
      </w:r>
      <w:r>
        <w:rPr>
          <w:spacing w:val="9"/>
        </w:rPr>
        <w:t> </w:t>
      </w:r>
      <w:r>
        <w:rPr/>
        <w:t>bezogen</w:t>
      </w:r>
      <w:r>
        <w:rPr>
          <w:spacing w:val="9"/>
        </w:rPr>
        <w:t> </w:t>
      </w:r>
      <w:r>
        <w:rPr/>
        <w:t>dimensionslose</w:t>
      </w:r>
      <w:r>
        <w:rPr>
          <w:spacing w:val="9"/>
        </w:rPr>
        <w:t> </w:t>
      </w:r>
      <w:r>
        <w:rPr/>
        <w:t>gerundete</w:t>
      </w:r>
      <w:r>
        <w:rPr>
          <w:spacing w:val="9"/>
        </w:rPr>
        <w:t> </w:t>
      </w:r>
      <w:r>
        <w:rPr/>
        <w:t>Kennzahl</w:t>
      </w:r>
      <w:r>
        <w:rPr>
          <w:spacing w:val="9"/>
        </w:rPr>
        <w:t> </w:t>
      </w:r>
      <w:r>
        <w:rPr/>
        <w:t>(siehe</w:t>
      </w:r>
      <w:r>
        <w:rPr>
          <w:spacing w:val="9"/>
        </w:rPr>
        <w:t> </w:t>
      </w:r>
      <w:r>
        <w:rPr/>
        <w:t>DIN</w:t>
      </w:r>
      <w:r>
        <w:rPr>
          <w:spacing w:val="9"/>
        </w:rPr>
        <w:t> </w:t>
      </w:r>
      <w:r>
        <w:rPr/>
        <w:t>2401)</w:t>
      </w:r>
      <w:r>
        <w:rPr>
          <w:spacing w:val="9"/>
        </w:rPr>
        <w:t> </w:t>
      </w:r>
      <w:r>
        <w:rPr/>
        <w:t>zur</w:t>
      </w:r>
      <w:r>
        <w:rPr>
          <w:spacing w:val="9"/>
        </w:rPr>
        <w:t> </w:t>
      </w:r>
      <w:r>
        <w:rPr/>
        <w:t>Kenn-</w:t>
      </w:r>
      <w:r>
        <w:rPr/>
        <w:t> zeichnung von Schlauch- und Rohrleitungsbauteilen.</w:t>
      </w:r>
    </w:p>
    <w:p>
      <w:pPr>
        <w:pStyle w:val="BodyText"/>
        <w:spacing w:line="250" w:lineRule="auto"/>
        <w:ind w:right="110"/>
        <w:jc w:val="both"/>
      </w:pPr>
      <w:r>
        <w:rPr/>
        <w:t>Durch</w:t>
      </w:r>
      <w:r>
        <w:rPr>
          <w:spacing w:val="4"/>
        </w:rPr>
        <w:t> </w:t>
      </w:r>
      <w:r>
        <w:rPr/>
        <w:t>die</w:t>
      </w:r>
      <w:r>
        <w:rPr>
          <w:spacing w:val="-5"/>
        </w:rPr>
        <w:t> </w:t>
      </w:r>
      <w:r>
        <w:rPr/>
        <w:t>Angabe</w:t>
      </w:r>
      <w:r>
        <w:rPr>
          <w:spacing w:val="4"/>
        </w:rPr>
        <w:t> </w:t>
      </w:r>
      <w:r>
        <w:rPr/>
        <w:t>der</w:t>
      </w:r>
      <w:r>
        <w:rPr>
          <w:spacing w:val="4"/>
        </w:rPr>
        <w:t> </w:t>
      </w:r>
      <w:r>
        <w:rPr/>
        <w:t>Kombination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/>
        <w:t>Nenndruckstufe</w:t>
      </w:r>
      <w:r>
        <w:rPr>
          <w:spacing w:val="4"/>
        </w:rPr>
        <w:t> </w:t>
      </w:r>
      <w:r>
        <w:rPr/>
        <w:t>PN</w:t>
      </w:r>
      <w:r>
        <w:rPr>
          <w:spacing w:val="4"/>
        </w:rPr>
        <w:t> </w:t>
      </w:r>
      <w:r>
        <w:rPr/>
        <w:t>und</w:t>
      </w:r>
      <w:r>
        <w:rPr>
          <w:spacing w:val="4"/>
        </w:rPr>
        <w:t> </w:t>
      </w:r>
      <w:r>
        <w:rPr/>
        <w:t>Nennweite</w:t>
      </w:r>
      <w:r>
        <w:rPr>
          <w:spacing w:val="4"/>
        </w:rPr>
        <w:t> </w:t>
      </w:r>
      <w:r>
        <w:rPr/>
        <w:t>DN</w:t>
      </w:r>
      <w:r>
        <w:rPr>
          <w:spacing w:val="4"/>
        </w:rPr>
        <w:t> </w:t>
      </w:r>
      <w:r>
        <w:rPr/>
        <w:t>ist</w:t>
      </w:r>
      <w:r>
        <w:rPr>
          <w:spacing w:val="4"/>
        </w:rPr>
        <w:t> </w:t>
      </w:r>
      <w:r>
        <w:rPr/>
        <w:t>die</w:t>
      </w:r>
      <w:r>
        <w:rPr>
          <w:spacing w:val="-5"/>
        </w:rPr>
        <w:t> </w:t>
      </w:r>
      <w:r>
        <w:rPr/>
        <w:t>Austauschbarkeit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/>
        <w:t>Rohrleitungsbauteilen/Schlauchlei-</w:t>
      </w:r>
      <w:r>
        <w:rPr/>
        <w:t> tungsbauteilen gewährleistet.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The</w:t>
      </w:r>
      <w:r>
        <w:rPr>
          <w:color w:val="87888A"/>
          <w:spacing w:val="6"/>
        </w:rPr>
        <w:t> </w:t>
      </w:r>
      <w:r>
        <w:rPr>
          <w:color w:val="87888A"/>
        </w:rPr>
        <w:t>nominal</w:t>
      </w:r>
      <w:r>
        <w:rPr>
          <w:color w:val="87888A"/>
          <w:spacing w:val="6"/>
        </w:rPr>
        <w:t> </w:t>
      </w:r>
      <w:r>
        <w:rPr>
          <w:color w:val="87888A"/>
        </w:rPr>
        <w:t>pressure</w:t>
      </w:r>
      <w:r>
        <w:rPr>
          <w:color w:val="87888A"/>
          <w:spacing w:val="6"/>
        </w:rPr>
        <w:t> </w:t>
      </w:r>
      <w:r>
        <w:rPr>
          <w:color w:val="87888A"/>
        </w:rPr>
        <w:t>(PN)</w:t>
      </w:r>
      <w:r>
        <w:rPr>
          <w:color w:val="87888A"/>
          <w:spacing w:val="6"/>
        </w:rPr>
        <w:t> </w:t>
      </w:r>
      <w:r>
        <w:rPr>
          <w:color w:val="87888A"/>
        </w:rPr>
        <w:t>is</w:t>
      </w:r>
      <w:r>
        <w:rPr>
          <w:color w:val="87888A"/>
          <w:spacing w:val="6"/>
        </w:rPr>
        <w:t> </w:t>
      </w:r>
      <w:r>
        <w:rPr>
          <w:color w:val="87888A"/>
        </w:rPr>
        <w:t>a</w:t>
      </w:r>
      <w:r>
        <w:rPr>
          <w:color w:val="87888A"/>
          <w:spacing w:val="6"/>
        </w:rPr>
        <w:t> </w:t>
      </w:r>
      <w:r>
        <w:rPr>
          <w:color w:val="87888A"/>
        </w:rPr>
        <w:t>dimensionless,</w:t>
      </w:r>
      <w:r>
        <w:rPr>
          <w:color w:val="87888A"/>
          <w:spacing w:val="6"/>
        </w:rPr>
        <w:t> </w:t>
      </w:r>
      <w:r>
        <w:rPr>
          <w:color w:val="87888A"/>
        </w:rPr>
        <w:t>rounded</w:t>
      </w:r>
      <w:r>
        <w:rPr>
          <w:color w:val="87888A"/>
          <w:spacing w:val="6"/>
        </w:rPr>
        <w:t> </w:t>
      </w:r>
      <w:r>
        <w:rPr>
          <w:color w:val="87888A"/>
        </w:rPr>
        <w:t>characteristic</w:t>
      </w:r>
      <w:r>
        <w:rPr>
          <w:color w:val="87888A"/>
          <w:spacing w:val="6"/>
        </w:rPr>
        <w:t> </w:t>
      </w:r>
      <w:r>
        <w:rPr>
          <w:color w:val="87888A"/>
        </w:rPr>
        <w:t>number</w:t>
      </w:r>
      <w:r>
        <w:rPr>
          <w:color w:val="87888A"/>
          <w:spacing w:val="6"/>
        </w:rPr>
        <w:t> </w:t>
      </w:r>
      <w:r>
        <w:rPr>
          <w:color w:val="87888A"/>
        </w:rPr>
        <w:t>for</w:t>
      </w:r>
      <w:r>
        <w:rPr>
          <w:color w:val="87888A"/>
          <w:spacing w:val="6"/>
        </w:rPr>
        <w:t> </w:t>
      </w:r>
      <w:r>
        <w:rPr>
          <w:color w:val="87888A"/>
        </w:rPr>
        <w:t>pressure</w:t>
      </w:r>
      <w:r>
        <w:rPr>
          <w:color w:val="87888A"/>
          <w:spacing w:val="6"/>
        </w:rPr>
        <w:t> </w:t>
      </w:r>
      <w:r>
        <w:rPr>
          <w:color w:val="87888A"/>
        </w:rPr>
        <w:t>(see</w:t>
      </w:r>
      <w:r>
        <w:rPr>
          <w:color w:val="87888A"/>
          <w:spacing w:val="6"/>
        </w:rPr>
        <w:t> </w:t>
      </w:r>
      <w:r>
        <w:rPr>
          <w:color w:val="87888A"/>
        </w:rPr>
        <w:t>DIN</w:t>
      </w:r>
      <w:r>
        <w:rPr>
          <w:color w:val="87888A"/>
          <w:spacing w:val="6"/>
        </w:rPr>
        <w:t> </w:t>
      </w:r>
      <w:r>
        <w:rPr>
          <w:color w:val="87888A"/>
        </w:rPr>
        <w:t>2401)</w:t>
      </w:r>
      <w:r>
        <w:rPr>
          <w:color w:val="87888A"/>
          <w:spacing w:val="6"/>
        </w:rPr>
        <w:t> </w:t>
      </w:r>
      <w:r>
        <w:rPr>
          <w:color w:val="87888A"/>
        </w:rPr>
        <w:t>and</w:t>
      </w:r>
      <w:r>
        <w:rPr>
          <w:color w:val="87888A"/>
          <w:spacing w:val="6"/>
        </w:rPr>
        <w:t> </w:t>
      </w:r>
      <w:r>
        <w:rPr>
          <w:color w:val="87888A"/>
        </w:rPr>
        <w:t>characterizes</w:t>
      </w:r>
      <w:r>
        <w:rPr>
          <w:color w:val="87888A"/>
          <w:spacing w:val="6"/>
        </w:rPr>
        <w:t> </w:t>
      </w:r>
      <w:r>
        <w:rPr>
          <w:color w:val="87888A"/>
        </w:rPr>
        <w:t>component</w:t>
      </w:r>
      <w:r>
        <w:rPr>
          <w:color w:val="87888A"/>
          <w:spacing w:val="6"/>
        </w:rPr>
        <w:t> </w:t>
      </w:r>
      <w:r>
        <w:rPr>
          <w:color w:val="87888A"/>
        </w:rPr>
        <w:t>parts</w:t>
      </w:r>
      <w:r>
        <w:rPr>
          <w:color w:val="87888A"/>
        </w:rPr>
        <w:t> of pipes and hose assemblies.</w:t>
      </w:r>
      <w:r>
        <w:rPr>
          <w:color w:val="000000"/>
        </w:rPr>
      </w: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The</w:t>
      </w:r>
      <w:r>
        <w:rPr>
          <w:color w:val="87888A"/>
          <w:spacing w:val="2"/>
        </w:rPr>
        <w:t> </w:t>
      </w:r>
      <w:r>
        <w:rPr>
          <w:color w:val="87888A"/>
        </w:rPr>
        <w:t>combination</w:t>
      </w:r>
      <w:r>
        <w:rPr>
          <w:color w:val="87888A"/>
          <w:spacing w:val="3"/>
        </w:rPr>
        <w:t> </w:t>
      </w:r>
      <w:r>
        <w:rPr>
          <w:color w:val="87888A"/>
        </w:rPr>
        <w:t>of</w:t>
      </w:r>
      <w:r>
        <w:rPr>
          <w:color w:val="87888A"/>
          <w:spacing w:val="2"/>
        </w:rPr>
        <w:t> </w:t>
      </w:r>
      <w:r>
        <w:rPr>
          <w:color w:val="87888A"/>
        </w:rPr>
        <w:t>nominal</w:t>
      </w:r>
      <w:r>
        <w:rPr>
          <w:color w:val="87888A"/>
          <w:spacing w:val="2"/>
        </w:rPr>
        <w:t> </w:t>
      </w:r>
      <w:r>
        <w:rPr>
          <w:color w:val="87888A"/>
        </w:rPr>
        <w:t>pressure</w:t>
      </w:r>
      <w:r>
        <w:rPr>
          <w:color w:val="87888A"/>
          <w:spacing w:val="2"/>
        </w:rPr>
        <w:t> </w:t>
      </w:r>
      <w:r>
        <w:rPr>
          <w:color w:val="87888A"/>
        </w:rPr>
        <w:t>PN</w:t>
      </w:r>
      <w:r>
        <w:rPr>
          <w:color w:val="87888A"/>
          <w:spacing w:val="2"/>
        </w:rPr>
        <w:t> </w:t>
      </w:r>
      <w:r>
        <w:rPr>
          <w:color w:val="87888A"/>
        </w:rPr>
        <w:t>and</w:t>
      </w:r>
      <w:r>
        <w:rPr>
          <w:color w:val="87888A"/>
          <w:spacing w:val="2"/>
        </w:rPr>
        <w:t> </w:t>
      </w:r>
      <w:r>
        <w:rPr>
          <w:color w:val="87888A"/>
        </w:rPr>
        <w:t>nominal</w:t>
      </w:r>
      <w:r>
        <w:rPr>
          <w:color w:val="87888A"/>
          <w:spacing w:val="2"/>
        </w:rPr>
        <w:t> </w:t>
      </w:r>
      <w:r>
        <w:rPr>
          <w:color w:val="87888A"/>
        </w:rPr>
        <w:t>diameter</w:t>
      </w:r>
      <w:r>
        <w:rPr>
          <w:color w:val="87888A"/>
          <w:spacing w:val="2"/>
        </w:rPr>
        <w:t> </w:t>
      </w:r>
      <w:r>
        <w:rPr>
          <w:color w:val="87888A"/>
        </w:rPr>
        <w:t>DN</w:t>
      </w:r>
      <w:r>
        <w:rPr>
          <w:color w:val="87888A"/>
          <w:spacing w:val="2"/>
        </w:rPr>
        <w:t> </w:t>
      </w:r>
      <w:r>
        <w:rPr>
          <w:color w:val="87888A"/>
        </w:rPr>
        <w:t>guarantees</w:t>
      </w:r>
      <w:r>
        <w:rPr>
          <w:color w:val="87888A"/>
          <w:spacing w:val="2"/>
        </w:rPr>
        <w:t> </w:t>
      </w:r>
      <w:r>
        <w:rPr>
          <w:color w:val="87888A"/>
        </w:rPr>
        <w:t>the</w:t>
      </w:r>
      <w:r>
        <w:rPr>
          <w:color w:val="87888A"/>
          <w:spacing w:val="2"/>
        </w:rPr>
        <w:t> </w:t>
      </w:r>
      <w:r>
        <w:rPr>
          <w:color w:val="87888A"/>
        </w:rPr>
        <w:t>interchangeability</w:t>
      </w:r>
      <w:r>
        <w:rPr>
          <w:color w:val="87888A"/>
          <w:spacing w:val="3"/>
        </w:rPr>
        <w:t> </w:t>
      </w:r>
      <w:r>
        <w:rPr>
          <w:color w:val="87888A"/>
        </w:rPr>
        <w:t>of</w:t>
      </w:r>
      <w:r>
        <w:rPr>
          <w:color w:val="87888A"/>
          <w:spacing w:val="2"/>
        </w:rPr>
        <w:t> </w:t>
      </w:r>
      <w:r>
        <w:rPr>
          <w:color w:val="87888A"/>
        </w:rPr>
        <w:t>the</w:t>
      </w:r>
      <w:r>
        <w:rPr>
          <w:color w:val="87888A"/>
          <w:spacing w:val="2"/>
        </w:rPr>
        <w:t> </w:t>
      </w:r>
      <w:r>
        <w:rPr>
          <w:color w:val="87888A"/>
        </w:rPr>
        <w:t>component</w:t>
      </w:r>
      <w:r>
        <w:rPr>
          <w:color w:val="87888A"/>
          <w:spacing w:val="2"/>
        </w:rPr>
        <w:t> </w:t>
      </w:r>
      <w:r>
        <w:rPr>
          <w:color w:val="87888A"/>
        </w:rPr>
        <w:t>parts</w:t>
      </w:r>
      <w:r>
        <w:rPr>
          <w:color w:val="87888A"/>
          <w:spacing w:val="2"/>
        </w:rPr>
        <w:t> </w:t>
      </w:r>
      <w:r>
        <w:rPr>
          <w:color w:val="87888A"/>
        </w:rPr>
        <w:t>of</w:t>
      </w:r>
      <w:r>
        <w:rPr>
          <w:color w:val="87888A"/>
          <w:spacing w:val="2"/>
        </w:rPr>
        <w:t> </w:t>
      </w:r>
      <w:r>
        <w:rPr>
          <w:color w:val="87888A"/>
        </w:rPr>
        <w:t>pipes</w:t>
      </w:r>
      <w:r>
        <w:rPr>
          <w:color w:val="87888A"/>
          <w:spacing w:val="2"/>
        </w:rPr>
        <w:t> </w:t>
      </w:r>
      <w:r>
        <w:rPr>
          <w:color w:val="87888A"/>
        </w:rPr>
        <w:t>and</w:t>
      </w:r>
      <w:r>
        <w:rPr>
          <w:color w:val="87888A"/>
          <w:spacing w:val="2"/>
        </w:rPr>
        <w:t> </w:t>
      </w:r>
      <w:r>
        <w:rPr>
          <w:color w:val="87888A"/>
        </w:rPr>
        <w:t>hose</w:t>
      </w:r>
      <w:r>
        <w:rPr>
          <w:color w:val="87888A"/>
        </w:rPr>
        <w:t> assemblies.</w:t>
      </w:r>
      <w:r>
        <w:rPr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pStyle w:val="Heading2"/>
        <w:spacing w:line="250" w:lineRule="auto"/>
        <w:ind w:right="8169"/>
        <w:jc w:val="left"/>
        <w:rPr>
          <w:b w:val="0"/>
          <w:bCs w:val="0"/>
        </w:rPr>
      </w:pPr>
      <w:r>
        <w:rPr/>
        <w:t>Berstdruck BP </w:t>
      </w:r>
      <w:r>
        <w:rPr>
          <w:color w:val="87888A"/>
        </w:rPr>
        <w:t>Bursting pressure BP</w:t>
      </w:r>
      <w:r>
        <w:rPr>
          <w:b w:val="0"/>
          <w:color w:val="000000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pStyle w:val="BodyText"/>
        <w:spacing w:line="250" w:lineRule="auto"/>
        <w:ind w:right="110"/>
        <w:jc w:val="both"/>
      </w:pPr>
      <w:r>
        <w:rPr/>
        <w:t>Der</w:t>
      </w:r>
      <w:r>
        <w:rPr>
          <w:spacing w:val="12"/>
        </w:rPr>
        <w:t> </w:t>
      </w:r>
      <w:r>
        <w:rPr/>
        <w:t>Berstdruck</w:t>
      </w:r>
      <w:r>
        <w:rPr>
          <w:spacing w:val="12"/>
        </w:rPr>
        <w:t> </w:t>
      </w:r>
      <w:r>
        <w:rPr/>
        <w:t>(engl.</w:t>
      </w:r>
      <w:r>
        <w:rPr>
          <w:spacing w:val="12"/>
        </w:rPr>
        <w:t> </w:t>
      </w:r>
      <w:r>
        <w:rPr/>
        <w:t>bursting</w:t>
      </w:r>
      <w:r>
        <w:rPr>
          <w:spacing w:val="12"/>
        </w:rPr>
        <w:t> </w:t>
      </w:r>
      <w:r>
        <w:rPr/>
        <w:t>pressure)</w:t>
      </w:r>
      <w:r>
        <w:rPr>
          <w:spacing w:val="12"/>
        </w:rPr>
        <w:t> </w:t>
      </w:r>
      <w:r>
        <w:rPr/>
        <w:t>ist</w:t>
      </w:r>
      <w:r>
        <w:rPr>
          <w:spacing w:val="12"/>
        </w:rPr>
        <w:t> </w:t>
      </w:r>
      <w:r>
        <w:rPr/>
        <w:t>ein</w:t>
      </w:r>
      <w:r>
        <w:rPr>
          <w:spacing w:val="12"/>
        </w:rPr>
        <w:t> </w:t>
      </w:r>
      <w:r>
        <w:rPr/>
        <w:t>statischer</w:t>
      </w:r>
      <w:r>
        <w:rPr>
          <w:spacing w:val="12"/>
        </w:rPr>
        <w:t> </w:t>
      </w:r>
      <w:r>
        <w:rPr/>
        <w:t>Druck,</w:t>
      </w:r>
      <w:r>
        <w:rPr>
          <w:spacing w:val="12"/>
        </w:rPr>
        <w:t> </w:t>
      </w:r>
      <w:r>
        <w:rPr/>
        <w:t>bei</w:t>
      </w:r>
      <w:r>
        <w:rPr>
          <w:spacing w:val="12"/>
        </w:rPr>
        <w:t> </w:t>
      </w:r>
      <w:r>
        <w:rPr/>
        <w:t>dem</w:t>
      </w:r>
      <w:r>
        <w:rPr>
          <w:spacing w:val="12"/>
        </w:rPr>
        <w:t> </w:t>
      </w:r>
      <w:r>
        <w:rPr/>
        <w:t>ein</w:t>
      </w:r>
      <w:r>
        <w:rPr>
          <w:spacing w:val="12"/>
        </w:rPr>
        <w:t> </w:t>
      </w:r>
      <w:r>
        <w:rPr/>
        <w:t>Schlauch</w:t>
      </w:r>
      <w:r>
        <w:rPr>
          <w:spacing w:val="12"/>
        </w:rPr>
        <w:t> </w:t>
      </w:r>
      <w:r>
        <w:rPr/>
        <w:t>oder</w:t>
      </w:r>
      <w:r>
        <w:rPr>
          <w:spacing w:val="12"/>
        </w:rPr>
        <w:t> </w:t>
      </w:r>
      <w:r>
        <w:rPr/>
        <w:t>eine</w:t>
      </w:r>
      <w:r>
        <w:rPr>
          <w:spacing w:val="4"/>
        </w:rPr>
        <w:t> </w:t>
      </w:r>
      <w:r>
        <w:rPr/>
        <w:t>Armatur</w:t>
      </w:r>
      <w:r>
        <w:rPr>
          <w:spacing w:val="12"/>
        </w:rPr>
        <w:t> </w:t>
      </w:r>
      <w:r>
        <w:rPr/>
        <w:t>zerstört</w:t>
      </w:r>
      <w:r>
        <w:rPr>
          <w:spacing w:val="12"/>
        </w:rPr>
        <w:t> </w:t>
      </w:r>
      <w:r>
        <w:rPr/>
        <w:t>wird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/>
        <w:t>ein</w:t>
      </w:r>
      <w:r>
        <w:rPr>
          <w:spacing w:val="12"/>
        </w:rPr>
        <w:t> </w:t>
      </w:r>
      <w:r>
        <w:rPr/>
        <w:t>Druckmedium</w:t>
      </w:r>
      <w:r>
        <w:rPr/>
        <w:t> austritt (siehe DIN 24 312).</w:t>
      </w:r>
    </w:p>
    <w:p>
      <w:pPr>
        <w:pStyle w:val="BodyText"/>
        <w:spacing w:line="250" w:lineRule="auto"/>
        <w:ind w:right="110"/>
        <w:jc w:val="both"/>
      </w:pPr>
      <w:r>
        <w:rPr/>
        <w:t>Der</w:t>
      </w:r>
      <w:r>
        <w:rPr>
          <w:spacing w:val="3"/>
        </w:rPr>
        <w:t> </w:t>
      </w:r>
      <w:r>
        <w:rPr/>
        <w:t>Berstdruck</w:t>
      </w:r>
      <w:r>
        <w:rPr>
          <w:spacing w:val="3"/>
        </w:rPr>
        <w:t> </w:t>
      </w:r>
      <w:r>
        <w:rPr/>
        <w:t>stellt</w:t>
      </w:r>
      <w:r>
        <w:rPr>
          <w:spacing w:val="3"/>
        </w:rPr>
        <w:t> </w:t>
      </w:r>
      <w:r>
        <w:rPr/>
        <w:t>ein</w:t>
      </w:r>
      <w:r>
        <w:rPr>
          <w:spacing w:val="3"/>
        </w:rPr>
        <w:t> </w:t>
      </w:r>
      <w:r>
        <w:rPr/>
        <w:t>Qualitätsmerkmal</w:t>
      </w:r>
      <w:r>
        <w:rPr>
          <w:spacing w:val="3"/>
        </w:rPr>
        <w:t> </w:t>
      </w:r>
      <w:r>
        <w:rPr/>
        <w:t>für</w:t>
      </w:r>
      <w:r>
        <w:rPr>
          <w:spacing w:val="3"/>
        </w:rPr>
        <w:t> </w:t>
      </w:r>
      <w:r>
        <w:rPr/>
        <w:t>Rohre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Schläuche</w:t>
      </w:r>
      <w:r>
        <w:rPr>
          <w:spacing w:val="3"/>
        </w:rPr>
        <w:t> </w:t>
      </w:r>
      <w:r>
        <w:rPr>
          <w:spacing w:val="-3"/>
        </w:rPr>
        <w:t>dar.</w:t>
      </w:r>
      <w:r>
        <w:rPr>
          <w:spacing w:val="3"/>
        </w:rPr>
        <w:t> </w:t>
      </w:r>
      <w:r>
        <w:rPr/>
        <w:t>Mit</w:t>
      </w:r>
      <w:r>
        <w:rPr>
          <w:spacing w:val="3"/>
        </w:rPr>
        <w:t> </w:t>
      </w:r>
      <w:r>
        <w:rPr/>
        <w:t>Erreichen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Berstdruckes</w:t>
      </w:r>
      <w:r>
        <w:rPr>
          <w:spacing w:val="3"/>
        </w:rPr>
        <w:t> </w:t>
      </w:r>
      <w:r>
        <w:rPr/>
        <w:t>platzen</w:t>
      </w:r>
      <w:r>
        <w:rPr>
          <w:spacing w:val="3"/>
        </w:rPr>
        <w:t> </w:t>
      </w:r>
      <w:r>
        <w:rPr/>
        <w:t>Rohre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Schläuche</w:t>
      </w:r>
      <w:r>
        <w:rPr>
          <w:spacing w:val="3"/>
        </w:rPr>
        <w:t> </w:t>
      </w:r>
      <w:r>
        <w:rPr/>
        <w:t>auf.</w:t>
      </w:r>
      <w:r>
        <w:rPr>
          <w:spacing w:val="3"/>
        </w:rPr>
        <w:t> </w:t>
      </w:r>
      <w:r>
        <w:rPr/>
        <w:t>Der</w:t>
      </w:r>
      <w:r>
        <w:rPr>
          <w:spacing w:val="23"/>
        </w:rPr>
        <w:t> </w:t>
      </w:r>
      <w:r>
        <w:rPr/>
        <w:t>Berstdruck</w:t>
      </w:r>
      <w:r>
        <w:rPr>
          <w:spacing w:val="-1"/>
        </w:rPr>
        <w:t> </w:t>
      </w:r>
      <w:r>
        <w:rPr/>
        <w:t>wird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bar</w:t>
      </w:r>
      <w:r>
        <w:rPr>
          <w:spacing w:val="-1"/>
        </w:rPr>
        <w:t> </w:t>
      </w:r>
      <w:r>
        <w:rPr/>
        <w:t>angegeben und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4-Fache</w:t>
      </w:r>
      <w:r>
        <w:rPr>
          <w:spacing w:val="-1"/>
        </w:rPr>
        <w:t> </w:t>
      </w:r>
      <w:r>
        <w:rPr/>
        <w:t>höher</w:t>
      </w:r>
      <w:r>
        <w:rPr>
          <w:spacing w:val="-1"/>
        </w:rPr>
        <w:t> </w:t>
      </w:r>
      <w:r>
        <w:rPr/>
        <w:t>als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Nenndruck</w:t>
      </w:r>
      <w:r>
        <w:rPr>
          <w:spacing w:val="-1"/>
        </w:rPr>
        <w:t> </w:t>
      </w:r>
      <w:r>
        <w:rPr/>
        <w:t>PN.</w:t>
      </w:r>
      <w:r>
        <w:rPr>
          <w:spacing w:val="-1"/>
        </w:rPr>
        <w:t> </w:t>
      </w:r>
      <w:r>
        <w:rPr/>
        <w:t>Somit</w:t>
      </w:r>
      <w:r>
        <w:rPr>
          <w:spacing w:val="-1"/>
        </w:rPr>
        <w:t> </w:t>
      </w:r>
      <w:r>
        <w:rPr/>
        <w:t>ergibt</w:t>
      </w:r>
      <w:r>
        <w:rPr>
          <w:spacing w:val="-1"/>
        </w:rPr>
        <w:t> </w:t>
      </w:r>
      <w:r>
        <w:rPr/>
        <w:t>sich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Sicherheitsfaktor</w:t>
      </w:r>
      <w:r>
        <w:rPr>
          <w:spacing w:val="-1"/>
        </w:rPr>
        <w:t> </w:t>
      </w:r>
      <w:r>
        <w:rPr/>
        <w:t>im</w:t>
      </w:r>
      <w:r>
        <w:rPr>
          <w:spacing w:val="-1"/>
        </w:rPr>
        <w:t> Verhältnis </w:t>
      </w:r>
      <w:r>
        <w:rPr/>
        <w:t>1:4.</w:t>
      </w:r>
      <w:r>
        <w:rPr>
          <w:spacing w:val="21"/>
        </w:rPr>
        <w:t> </w:t>
      </w:r>
      <w:r>
        <w:rPr/>
        <w:t>Beträgt also der Nenndruck beispielsweise 250 </w:t>
      </w:r>
      <w:r>
        <w:rPr>
          <w:spacing w:val="-3"/>
        </w:rPr>
        <w:t>bar,</w:t>
      </w:r>
      <w:r>
        <w:rPr/>
        <w:t> so ergibt sich ein Berstdruck von 1000 </w:t>
      </w:r>
      <w:r>
        <w:rPr>
          <w:spacing w:val="-3"/>
        </w:rPr>
        <w:t>bar.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BodyText"/>
        <w:spacing w:line="250" w:lineRule="auto"/>
        <w:ind w:right="110"/>
        <w:jc w:val="both"/>
      </w:pPr>
      <w:r>
        <w:rPr>
          <w:color w:val="87888A"/>
        </w:rPr>
        <w:t>The</w:t>
      </w:r>
      <w:r>
        <w:rPr>
          <w:color w:val="87888A"/>
          <w:spacing w:val="-5"/>
        </w:rPr>
        <w:t> </w:t>
      </w:r>
      <w:r>
        <w:rPr>
          <w:color w:val="87888A"/>
        </w:rPr>
        <w:t>bursting</w:t>
      </w:r>
      <w:r>
        <w:rPr>
          <w:color w:val="87888A"/>
          <w:spacing w:val="-5"/>
        </w:rPr>
        <w:t> </w:t>
      </w:r>
      <w:r>
        <w:rPr>
          <w:color w:val="87888A"/>
        </w:rPr>
        <w:t>pressure</w:t>
      </w:r>
      <w:r>
        <w:rPr>
          <w:color w:val="87888A"/>
          <w:spacing w:val="-5"/>
        </w:rPr>
        <w:t> </w:t>
      </w:r>
      <w:r>
        <w:rPr>
          <w:color w:val="87888A"/>
        </w:rPr>
        <w:t>is</w:t>
      </w:r>
      <w:r>
        <w:rPr>
          <w:color w:val="87888A"/>
          <w:spacing w:val="-5"/>
        </w:rPr>
        <w:t> </w:t>
      </w:r>
      <w:r>
        <w:rPr>
          <w:color w:val="87888A"/>
        </w:rPr>
        <w:t>a</w:t>
      </w:r>
      <w:r>
        <w:rPr>
          <w:color w:val="87888A"/>
          <w:spacing w:val="-5"/>
        </w:rPr>
        <w:t> </w:t>
      </w:r>
      <w:r>
        <w:rPr>
          <w:color w:val="87888A"/>
        </w:rPr>
        <w:t>static</w:t>
      </w:r>
      <w:r>
        <w:rPr>
          <w:color w:val="87888A"/>
          <w:spacing w:val="-5"/>
        </w:rPr>
        <w:t> </w:t>
      </w:r>
      <w:r>
        <w:rPr>
          <w:color w:val="87888A"/>
        </w:rPr>
        <w:t>pressure</w:t>
      </w:r>
      <w:r>
        <w:rPr>
          <w:color w:val="87888A"/>
          <w:spacing w:val="-5"/>
        </w:rPr>
        <w:t> </w:t>
      </w:r>
      <w:r>
        <w:rPr>
          <w:color w:val="87888A"/>
        </w:rPr>
        <w:t>with</w:t>
      </w:r>
      <w:r>
        <w:rPr>
          <w:color w:val="87888A"/>
          <w:spacing w:val="-5"/>
        </w:rPr>
        <w:t> </w:t>
      </w:r>
      <w:r>
        <w:rPr>
          <w:color w:val="87888A"/>
        </w:rPr>
        <w:t>which</w:t>
      </w:r>
      <w:r>
        <w:rPr>
          <w:color w:val="87888A"/>
          <w:spacing w:val="-5"/>
        </w:rPr>
        <w:t> </w:t>
      </w:r>
      <w:r>
        <w:rPr>
          <w:color w:val="87888A"/>
        </w:rPr>
        <w:t>a</w:t>
      </w:r>
      <w:r>
        <w:rPr>
          <w:color w:val="87888A"/>
          <w:spacing w:val="-5"/>
        </w:rPr>
        <w:t> </w:t>
      </w:r>
      <w:r>
        <w:rPr>
          <w:color w:val="87888A"/>
        </w:rPr>
        <w:t>hose</w:t>
      </w:r>
      <w:r>
        <w:rPr>
          <w:color w:val="87888A"/>
          <w:spacing w:val="-5"/>
        </w:rPr>
        <w:t> </w:t>
      </w:r>
      <w:r>
        <w:rPr>
          <w:color w:val="87888A"/>
        </w:rPr>
        <w:t>or</w:t>
      </w:r>
      <w:r>
        <w:rPr>
          <w:color w:val="87888A"/>
          <w:spacing w:val="-5"/>
        </w:rPr>
        <w:t> </w:t>
      </w:r>
      <w:r>
        <w:rPr>
          <w:color w:val="87888A"/>
        </w:rPr>
        <w:t>a</w:t>
      </w:r>
      <w:r>
        <w:rPr>
          <w:color w:val="87888A"/>
          <w:spacing w:val="-5"/>
        </w:rPr>
        <w:t> </w:t>
      </w:r>
      <w:r>
        <w:rPr>
          <w:color w:val="87888A"/>
        </w:rPr>
        <w:t>fitting</w:t>
      </w:r>
      <w:r>
        <w:rPr>
          <w:color w:val="87888A"/>
          <w:spacing w:val="-5"/>
        </w:rPr>
        <w:t> </w:t>
      </w:r>
      <w:r>
        <w:rPr>
          <w:color w:val="87888A"/>
        </w:rPr>
        <w:t>is</w:t>
      </w:r>
      <w:r>
        <w:rPr>
          <w:color w:val="87888A"/>
          <w:spacing w:val="-5"/>
        </w:rPr>
        <w:t> </w:t>
      </w:r>
      <w:r>
        <w:rPr>
          <w:color w:val="87888A"/>
        </w:rPr>
        <w:t>destroyed</w:t>
      </w:r>
      <w:r>
        <w:rPr>
          <w:color w:val="87888A"/>
          <w:spacing w:val="-5"/>
        </w:rPr>
        <w:t> </w:t>
      </w:r>
      <w:r>
        <w:rPr>
          <w:color w:val="87888A"/>
        </w:rPr>
        <w:t>and</w:t>
      </w:r>
      <w:r>
        <w:rPr>
          <w:color w:val="87888A"/>
          <w:spacing w:val="-5"/>
        </w:rPr>
        <w:t> </w:t>
      </w:r>
      <w:r>
        <w:rPr>
          <w:color w:val="87888A"/>
        </w:rPr>
        <w:t>fluid</w:t>
      </w:r>
      <w:r>
        <w:rPr>
          <w:color w:val="87888A"/>
          <w:spacing w:val="-5"/>
        </w:rPr>
        <w:t> </w:t>
      </w:r>
      <w:r>
        <w:rPr>
          <w:color w:val="87888A"/>
        </w:rPr>
        <w:t>media</w:t>
      </w:r>
      <w:r>
        <w:rPr>
          <w:color w:val="87888A"/>
          <w:spacing w:val="-5"/>
        </w:rPr>
        <w:t> </w:t>
      </w:r>
      <w:r>
        <w:rPr>
          <w:color w:val="87888A"/>
        </w:rPr>
        <w:t>escapes</w:t>
      </w:r>
      <w:r>
        <w:rPr>
          <w:color w:val="87888A"/>
          <w:spacing w:val="-5"/>
        </w:rPr>
        <w:t> </w:t>
      </w:r>
      <w:r>
        <w:rPr>
          <w:color w:val="87888A"/>
        </w:rPr>
        <w:t>(see</w:t>
      </w:r>
      <w:r>
        <w:rPr>
          <w:color w:val="87888A"/>
          <w:spacing w:val="-5"/>
        </w:rPr>
        <w:t> </w:t>
      </w:r>
      <w:r>
        <w:rPr>
          <w:color w:val="87888A"/>
        </w:rPr>
        <w:t>DIN</w:t>
      </w:r>
      <w:r>
        <w:rPr>
          <w:color w:val="87888A"/>
          <w:spacing w:val="-5"/>
        </w:rPr>
        <w:t> </w:t>
      </w:r>
      <w:r>
        <w:rPr>
          <w:color w:val="87888A"/>
        </w:rPr>
        <w:t>24</w:t>
      </w:r>
      <w:r>
        <w:rPr>
          <w:color w:val="87888A"/>
          <w:spacing w:val="-5"/>
        </w:rPr>
        <w:t> </w:t>
      </w:r>
      <w:r>
        <w:rPr>
          <w:color w:val="87888A"/>
        </w:rPr>
        <w:t>312).</w:t>
      </w:r>
      <w:r>
        <w:rPr>
          <w:color w:val="87888A"/>
          <w:spacing w:val="-8"/>
        </w:rPr>
        <w:t> </w:t>
      </w:r>
      <w:r>
        <w:rPr>
          <w:color w:val="87888A"/>
        </w:rPr>
        <w:t>The</w:t>
      </w:r>
      <w:r>
        <w:rPr>
          <w:color w:val="87888A"/>
          <w:spacing w:val="-5"/>
        </w:rPr>
        <w:t> </w:t>
      </w:r>
      <w:r>
        <w:rPr>
          <w:color w:val="87888A"/>
        </w:rPr>
        <w:t>bursting</w:t>
      </w:r>
      <w:r>
        <w:rPr>
          <w:color w:val="87888A"/>
          <w:spacing w:val="-5"/>
        </w:rPr>
        <w:t> </w:t>
      </w:r>
      <w:r>
        <w:rPr>
          <w:color w:val="87888A"/>
        </w:rPr>
        <w:t>pres-</w:t>
      </w:r>
      <w:r>
        <w:rPr>
          <w:color w:val="87888A"/>
        </w:rPr>
        <w:t> sure represents a quality characteristic for pipes and hoses. When the bursting pressure has been reached, pipes and hoses burst.</w:t>
      </w:r>
      <w:r>
        <w:rPr>
          <w:color w:val="87888A"/>
          <w:spacing w:val="-3"/>
        </w:rPr>
        <w:t> </w:t>
      </w:r>
      <w:r>
        <w:rPr>
          <w:color w:val="87888A"/>
        </w:rPr>
        <w:t>The bursting</w:t>
      </w:r>
      <w:r>
        <w:rPr>
          <w:color w:val="87888A"/>
        </w:rPr>
        <w:t> pressure is indicated in bar and is four times higher than the nominal pressure PN.</w:t>
      </w:r>
      <w:r>
        <w:rPr>
          <w:color w:val="87888A"/>
          <w:spacing w:val="-3"/>
        </w:rPr>
        <w:t> </w:t>
      </w:r>
      <w:r>
        <w:rPr>
          <w:color w:val="87888A"/>
        </w:rPr>
        <w:t>Thus the safety factor is in a ratio 1:4.</w:t>
      </w:r>
      <w:r>
        <w:rPr>
          <w:color w:val="000000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87888A"/>
        </w:rPr>
        <w:t>For example, if the nominal pressure PN amounts to 250 </w:t>
      </w:r>
      <w:r>
        <w:rPr>
          <w:color w:val="87888A"/>
          <w:spacing w:val="-3"/>
        </w:rPr>
        <w:t>bar,</w:t>
      </w:r>
      <w:r>
        <w:rPr>
          <w:color w:val="87888A"/>
        </w:rPr>
        <w:t> the bursting pressure will amount to 1000 </w:t>
      </w:r>
      <w:r>
        <w:rPr>
          <w:color w:val="87888A"/>
          <w:spacing w:val="-3"/>
        </w:rPr>
        <w:t>bar.</w:t>
      </w:r>
      <w:r>
        <w:rPr>
          <w:color w:val="000000"/>
        </w:rPr>
      </w:r>
    </w:p>
    <w:p>
      <w:pPr>
        <w:spacing w:after="0" w:line="240" w:lineRule="auto"/>
        <w:jc w:val="both"/>
        <w:sectPr>
          <w:pgSz w:w="11910" w:h="16840"/>
          <w:pgMar w:header="719" w:footer="480" w:top="1460" w:bottom="680" w:left="740" w:right="740"/>
        </w:sectPr>
      </w:pP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6"/>
        <w:ind w:right="291"/>
        <w:jc w:val="left"/>
        <w:rPr>
          <w:b w:val="0"/>
          <w:bCs w:val="0"/>
        </w:rPr>
      </w:pPr>
      <w:r>
        <w:rPr/>
        <w:pict>
          <v:group style="position:absolute;margin-left:566.929016pt;margin-top:4.471060pt;width:28.35pt;height:28.35pt;mso-position-horizontal-relative:page;mso-position-vertical-relative:paragraph;z-index:-2289" coordorigin="11339,89" coordsize="567,567">
            <v:shape style="position:absolute;left:11339;top:89;width:567;height:567" coordorigin="11339,89" coordsize="567,567" path="m11339,656l11906,656,11906,89,11339,89,11339,656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6.426392pt;margin-top:12.525088pt;width:9.4pt;height:14pt;mso-position-horizontal-relative:page;mso-position-vertical-relative:paragraph;z-index:-2285" type="#_x0000_t202" filled="f" stroked="f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w w:val="120"/>
                      <w:sz w:val="28"/>
                    </w:rPr>
                    <w:t>1</w:t>
                  </w:r>
                  <w:r>
                    <w:rPr>
                      <w:rFonts w:ascii="Arial"/>
                      <w:color w:val="0000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t>Nomogramm zur bestimmung der Schlauch-Nennwerte</w:t>
      </w:r>
      <w:r>
        <w:rPr>
          <w:b w:val="0"/>
        </w:rPr>
      </w:r>
    </w:p>
    <w:p>
      <w:pPr>
        <w:pStyle w:val="BodyText"/>
        <w:spacing w:line="240" w:lineRule="auto" w:before="119"/>
        <w:ind w:right="291"/>
        <w:jc w:val="left"/>
      </w:pPr>
      <w:r>
        <w:rPr/>
        <w:t>Das Nomogramm ist ein Hilfsmittel zur Bestimmung der erforderlichen Nennweite einer Schlauchleitung.</w:t>
      </w:r>
    </w:p>
    <w:p>
      <w:pPr>
        <w:pStyle w:val="BodyText"/>
        <w:tabs>
          <w:tab w:pos="930" w:val="left" w:leader="none"/>
          <w:tab w:pos="4630" w:val="left" w:leader="none"/>
        </w:tabs>
        <w:spacing w:line="250" w:lineRule="auto" w:before="128"/>
        <w:ind w:left="930" w:right="1608" w:hanging="820"/>
        <w:jc w:val="left"/>
      </w:pPr>
      <w:r>
        <w:rPr/>
        <w:pict>
          <v:group style="position:absolute;margin-left:247.039398pt;margin-top:9.361432pt;width:11.65pt;height:13.45pt;mso-position-horizontal-relative:page;mso-position-vertical-relative:paragraph;z-index:-2287" coordorigin="4941,187" coordsize="233,269">
            <v:shape style="position:absolute;left:4941;top:187;width:233;height:269" coordorigin="4941,187" coordsize="233,269" path="m4941,187l4941,456,5173,321,4941,187xe" filled="t" fillcolor="#00519E" stroked="f">
              <v:path arrowok="t"/>
              <v:fill type="solid"/>
            </v:shape>
            <w10:wrap type="none"/>
          </v:group>
        </w:pict>
      </w:r>
      <w:r>
        <w:rPr/>
        <w:t>Beispiel:</w:t>
        <w:tab/>
        <w:t>Man wählt eine Geschwindigkeit V= 8m/s</w:t>
        <w:tab/>
        <w:t>Die geradlinige </w:t>
      </w:r>
      <w:r>
        <w:rPr>
          <w:spacing w:val="-1"/>
        </w:rPr>
        <w:t>Verbindung</w:t>
      </w:r>
      <w:r>
        <w:rPr/>
        <w:t> dieser beiden </w:t>
      </w:r>
      <w:r>
        <w:rPr>
          <w:spacing w:val="-1"/>
        </w:rPr>
        <w:t>Werte</w:t>
      </w:r>
      <w:r>
        <w:rPr/>
        <w:t> auf den äußeren</w:t>
      </w:r>
      <w:r>
        <w:rPr>
          <w:spacing w:val="24"/>
        </w:rPr>
        <w:t> </w:t>
      </w:r>
      <w:r>
        <w:rPr/>
        <w:t>und eine Durchflussmenge Q= 150l/min.</w:t>
        <w:tab/>
        <w:t>Skalen ergibt auf der mittleren Skala die Schlauch-Nennweite DN 20</w:t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2"/>
        <w:spacing w:line="240" w:lineRule="auto"/>
        <w:ind w:right="291"/>
        <w:jc w:val="left"/>
        <w:rPr>
          <w:b w:val="0"/>
          <w:bCs w:val="0"/>
        </w:rPr>
      </w:pPr>
      <w:r>
        <w:rPr>
          <w:color w:val="87888A"/>
        </w:rPr>
        <w:t>Nomogram for determination of nominal hose diameter</w:t>
      </w:r>
      <w:r>
        <w:rPr>
          <w:b w:val="0"/>
          <w:color w:val="000000"/>
        </w:rPr>
      </w:r>
    </w:p>
    <w:p>
      <w:pPr>
        <w:pStyle w:val="BodyText"/>
        <w:spacing w:line="240" w:lineRule="auto" w:before="79"/>
        <w:ind w:right="291"/>
        <w:jc w:val="left"/>
      </w:pPr>
      <w:r>
        <w:rPr>
          <w:color w:val="87888A"/>
        </w:rPr>
        <w:t>This Nomogramm provides a guide for the determination of the nominal diameter (DN) required for hose.</w:t>
      </w:r>
      <w:r>
        <w:rPr>
          <w:color w:val="000000"/>
        </w:rPr>
      </w:r>
    </w:p>
    <w:p>
      <w:pPr>
        <w:pStyle w:val="BodyText"/>
        <w:tabs>
          <w:tab w:pos="4630" w:val="left" w:leader="none"/>
        </w:tabs>
        <w:spacing w:line="250" w:lineRule="auto" w:before="128"/>
        <w:ind w:left="930" w:right="2649" w:hanging="820"/>
        <w:jc w:val="left"/>
      </w:pPr>
      <w:r>
        <w:rPr/>
        <w:pict>
          <v:group style="position:absolute;margin-left:42.02pt;margin-top:54.136082pt;width:511.25pt;height:510.75pt;mso-position-horizontal-relative:page;mso-position-vertical-relative:paragraph;z-index:-2288" coordorigin="840,1083" coordsize="10225,10215">
            <v:shape style="position:absolute;left:2058;top:1319;width:7622;height:9742" type="#_x0000_t75" stroked="false">
              <v:imagedata r:id="rId13" o:title=""/>
            </v:shape>
            <v:group style="position:absolute;left:850;top:1093;width:10205;height:10195" coordorigin="850,1093" coordsize="10205,10195">
              <v:shape style="position:absolute;left:850;top:1093;width:10205;height:10195" coordorigin="850,1093" coordsize="10205,10195" path="m850,11287l11055,11287,11055,1093,850,1093,850,11287xe" filled="f" stroked="t" strokeweight="1pt" strokecolor="#CCDCE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7.039398pt;margin-top:9.535183pt;width:11.65pt;height:13.45pt;mso-position-horizontal-relative:page;mso-position-vertical-relative:paragraph;z-index:-2286" coordorigin="4941,191" coordsize="233,269">
            <v:shape style="position:absolute;left:4941;top:191;width:233;height:269" coordorigin="4941,191" coordsize="233,269" path="m4941,191l4941,459,5173,325,4941,191xe" filled="t" fillcolor="#00519E" stroked="f">
              <v:path arrowok="t"/>
              <v:fill type="solid"/>
            </v:shape>
            <w10:wrap type="none"/>
          </v:group>
        </w:pict>
      </w:r>
      <w:r>
        <w:rPr>
          <w:color w:val="87888A"/>
        </w:rPr>
        <w:t>Example:  </w:t>
      </w:r>
      <w:r>
        <w:rPr>
          <w:color w:val="87888A"/>
          <w:spacing w:val="19"/>
        </w:rPr>
        <w:t> </w:t>
      </w:r>
      <w:r>
        <w:rPr>
          <w:color w:val="87888A"/>
        </w:rPr>
        <w:t>A</w:t>
      </w:r>
      <w:r>
        <w:rPr>
          <w:color w:val="87888A"/>
          <w:spacing w:val="-9"/>
        </w:rPr>
        <w:t> </w:t>
      </w:r>
      <w:r>
        <w:rPr>
          <w:color w:val="87888A"/>
        </w:rPr>
        <w:t>velocity of V= 8m/s</w:t>
        <w:tab/>
        <w:t>The straight line linking these two values intersects</w:t>
      </w:r>
      <w:r>
        <w:rPr>
          <w:color w:val="87888A"/>
        </w:rPr>
        <w:t> rate Q= 150l/min. have been selected</w:t>
        <w:tab/>
        <w:t>the nominal hose diameter DN 20 on the middle scale</w:t>
      </w:r>
      <w:r>
        <w:rPr>
          <w:color w:val="000000"/>
        </w:rPr>
      </w:r>
    </w:p>
    <w:p>
      <w:pPr>
        <w:spacing w:after="0" w:line="250" w:lineRule="auto"/>
        <w:jc w:val="left"/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sectPr>
      <w:headerReference w:type="even" r:id="rId14"/>
      <w:footerReference w:type="even" r:id="rId15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2294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4329pt;width:510.25pt;height:.1pt;mso-position-horizontal-relative:page;mso-position-vertical-relative:page;z-index:-2293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529.298828pt;margin-top:824.817688pt;width:13.2pt;height:10pt;mso-position-horizontal-relative:page;mso-position-vertical-relative:page;z-index:-2292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2291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4329pt;width:510.25pt;height:.1pt;mso-position-horizontal-relative:page;mso-position-vertical-relative:page;z-index:-2290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53.0783pt;margin-top:824.817688pt;width:13.2pt;height:10pt;mso-position-horizontal-relative:page;mso-position-vertical-relative:page;z-index:-2289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14pt;width:98.8609pt;height:35.0709pt;mso-position-horizontal-relative:page;mso-position-vertical-relative:page;z-index:-2299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7341pt;width:398.85pt;height:33.550pt;mso-position-horizontal-relative:page;mso-position-vertical-relative:page;z-index:-2298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pacing w:val="-3"/>
                    <w:sz w:val="28"/>
                  </w:rPr>
                  <w:t>Technische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 Informationen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6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Technical</w:t>
                </w:r>
                <w:r>
                  <w:rPr>
                    <w:rFonts w:ascii="Arial" w:hAnsi="Arial"/>
                    <w:b/>
                    <w:color w:val="87888A"/>
                    <w:spacing w:val="-4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information</w:t>
                </w:r>
                <w:r>
                  <w:rPr>
                    <w:rFonts w:ascii="Arial" w:hAnsi="Arial"/>
                    <w:b/>
                    <w:color w:val="87888A"/>
                    <w:spacing w:val="-4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4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sz w:val="24"/>
                  </w:rPr>
                  <w:t>Техническая</w:t>
                </w:r>
                <w:r>
                  <w:rPr>
                    <w:rFonts w:ascii="Tahoma" w:hAnsi="Tahoma"/>
                    <w:b/>
                    <w:color w:val="87888A"/>
                    <w:spacing w:val="-48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sz w:val="24"/>
                  </w:rPr>
                  <w:t>информация</w:t>
                </w:r>
                <w:r>
                  <w:rPr>
                    <w:rFonts w:ascii="Tahoma" w:hAnsi="Tahoma"/>
                    <w:b/>
                    <w:color w:val="87888A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spacing w:val="1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14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8024pt;width:98.8609pt;height:35.070793pt;mso-position-horizontal-relative:page;mso-position-vertical-relative:page;z-index:-2297" type="#_x0000_t75" stroked="false">
          <v:imagedata r:id="rId1" o:title=""/>
        </v:shape>
      </w:pict>
    </w:r>
    <w:r>
      <w:rPr/>
      <w:pict>
        <v:shape style="position:absolute;margin-left:261.899597pt;margin-top:41.08614pt;width:291.9pt;height:33.550pt;mso-position-horizontal-relative:page;mso-position-vertical-relative:page;z-index:-2296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33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pacing w:val="-3"/>
                    <w:sz w:val="28"/>
                  </w:rPr>
                  <w:t>Technische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 Informationen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60"/>
                  <w:ind w:left="20" w:right="0" w:firstLine="0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pacing w:val="-2"/>
                    <w:sz w:val="24"/>
                  </w:rPr>
                  <w:t>Technical</w:t>
                </w:r>
                <w:r>
                  <w:rPr>
                    <w:rFonts w:ascii="Arial" w:hAnsi="Arial"/>
                    <w:b/>
                    <w:color w:val="87888A"/>
                    <w:spacing w:val="-4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information</w:t>
                </w:r>
                <w:r>
                  <w:rPr>
                    <w:rFonts w:ascii="Arial" w:hAnsi="Arial"/>
                    <w:b/>
                    <w:color w:val="87888A"/>
                    <w:spacing w:val="-4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4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sz w:val="24"/>
                  </w:rPr>
                  <w:t>Техническая</w:t>
                </w:r>
                <w:r>
                  <w:rPr>
                    <w:rFonts w:ascii="Tahoma" w:hAnsi="Tahoma"/>
                    <w:b/>
                    <w:color w:val="87888A"/>
                    <w:spacing w:val="-48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sz w:val="24"/>
                  </w:rPr>
                  <w:t>информация</w:t>
                </w:r>
                <w:r>
                  <w:rPr>
                    <w:rFonts w:ascii="Tahoma" w:hAnsi="Tahoma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626179pt;width:5.35pt;height:14pt;mso-position-horizontal-relative:page;mso-position-vertical-relative:page;z-index:-2295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7" w:hanging="737"/>
        <w:jc w:val="left"/>
      </w:pPr>
      <w:rPr>
        <w:rFonts w:hint="default" w:ascii="Tahoma" w:hAnsi="Tahoma" w:eastAsia="Tahoma"/>
        <w:b/>
        <w:bCs/>
        <w:w w:val="87"/>
        <w:sz w:val="16"/>
        <w:szCs w:val="16"/>
      </w:rPr>
    </w:lvl>
    <w:lvl w:ilvl="1">
      <w:start w:val="1"/>
      <w:numFmt w:val="bullet"/>
      <w:lvlText w:val="•"/>
      <w:lvlJc w:val="left"/>
      <w:pPr>
        <w:ind w:left="4274" w:hanging="7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57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1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4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8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1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5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8" w:hanging="7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288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40"/>
      <w:outlineLvl w:val="4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2014-01-10T13:48:09Z</dcterms:created>
  <dcterms:modified xsi:type="dcterms:W3CDTF">2014-01-10T13:48:09Z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